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02" w:rsidRPr="004C1902" w:rsidRDefault="004C1902" w:rsidP="004C1902">
      <w:pPr>
        <w:rPr>
          <w:rFonts w:hint="eastAsia"/>
          <w:b/>
          <w:sz w:val="32"/>
          <w:szCs w:val="32"/>
        </w:rPr>
      </w:pPr>
      <w:r w:rsidRPr="004C1902">
        <w:rPr>
          <w:rFonts w:hint="eastAsia"/>
          <w:b/>
          <w:sz w:val="32"/>
          <w:szCs w:val="32"/>
        </w:rPr>
        <w:t>信息技术系</w:t>
      </w:r>
      <w:r w:rsidRPr="004C1902">
        <w:rPr>
          <w:rFonts w:hint="eastAsia"/>
          <w:b/>
          <w:sz w:val="32"/>
          <w:szCs w:val="32"/>
        </w:rPr>
        <w:t>2016</w:t>
      </w:r>
      <w:r w:rsidRPr="004C1902">
        <w:rPr>
          <w:rFonts w:hint="eastAsia"/>
          <w:b/>
          <w:sz w:val="32"/>
          <w:szCs w:val="32"/>
        </w:rPr>
        <w:t>年度院级科研项目申报人员及其项目公示</w:t>
      </w:r>
    </w:p>
    <w:p w:rsidR="004C1902" w:rsidRDefault="004C1902" w:rsidP="004C1902"/>
    <w:p w:rsidR="004C1902" w:rsidRPr="004C1902" w:rsidRDefault="004C1902" w:rsidP="004C1902">
      <w:pPr>
        <w:spacing w:line="360" w:lineRule="auto"/>
        <w:ind w:firstLineChars="200" w:firstLine="600"/>
        <w:rPr>
          <w:rFonts w:hint="eastAsia"/>
          <w:sz w:val="30"/>
          <w:szCs w:val="30"/>
        </w:rPr>
      </w:pPr>
      <w:r w:rsidRPr="004C1902">
        <w:rPr>
          <w:rFonts w:hint="eastAsia"/>
          <w:sz w:val="30"/>
          <w:szCs w:val="30"/>
        </w:rPr>
        <w:t>截止</w:t>
      </w:r>
      <w:r w:rsidRPr="004C1902">
        <w:rPr>
          <w:rFonts w:hint="eastAsia"/>
          <w:sz w:val="30"/>
          <w:szCs w:val="30"/>
        </w:rPr>
        <w:t>2016</w:t>
      </w:r>
      <w:r w:rsidRPr="004C1902">
        <w:rPr>
          <w:rFonts w:hint="eastAsia"/>
          <w:sz w:val="30"/>
          <w:szCs w:val="30"/>
        </w:rPr>
        <w:t>年</w:t>
      </w:r>
      <w:r w:rsidRPr="004C1902">
        <w:rPr>
          <w:rFonts w:hint="eastAsia"/>
          <w:sz w:val="30"/>
          <w:szCs w:val="30"/>
        </w:rPr>
        <w:t>6</w:t>
      </w:r>
      <w:r w:rsidRPr="004C1902">
        <w:rPr>
          <w:rFonts w:hint="eastAsia"/>
          <w:sz w:val="30"/>
          <w:szCs w:val="30"/>
        </w:rPr>
        <w:t>月</w:t>
      </w:r>
      <w:r w:rsidRPr="004C1902">
        <w:rPr>
          <w:rFonts w:hint="eastAsia"/>
          <w:sz w:val="30"/>
          <w:szCs w:val="30"/>
        </w:rPr>
        <w:t>12</w:t>
      </w:r>
      <w:r w:rsidRPr="004C1902">
        <w:rPr>
          <w:rFonts w:hint="eastAsia"/>
          <w:sz w:val="30"/>
          <w:szCs w:val="30"/>
        </w:rPr>
        <w:t>日，共有以下教师的项目申报</w:t>
      </w:r>
      <w:r w:rsidRPr="004C1902">
        <w:rPr>
          <w:rFonts w:hint="eastAsia"/>
          <w:sz w:val="30"/>
          <w:szCs w:val="30"/>
        </w:rPr>
        <w:t>2016</w:t>
      </w:r>
      <w:r w:rsidRPr="004C1902">
        <w:rPr>
          <w:rFonts w:hint="eastAsia"/>
          <w:sz w:val="30"/>
          <w:szCs w:val="30"/>
        </w:rPr>
        <w:t>年度温州职业技术学院院级科研项目，</w:t>
      </w:r>
      <w:r w:rsidRPr="004C1902">
        <w:rPr>
          <w:rFonts w:hint="eastAsia"/>
          <w:sz w:val="30"/>
          <w:szCs w:val="30"/>
        </w:rPr>
        <w:t>因申报人数未</w:t>
      </w:r>
      <w:proofErr w:type="gramStart"/>
      <w:r w:rsidRPr="004C1902">
        <w:rPr>
          <w:rFonts w:hint="eastAsia"/>
          <w:sz w:val="30"/>
          <w:szCs w:val="30"/>
        </w:rPr>
        <w:t>超出系部名额</w:t>
      </w:r>
      <w:proofErr w:type="gramEnd"/>
      <w:r>
        <w:rPr>
          <w:rFonts w:hint="eastAsia"/>
          <w:sz w:val="30"/>
          <w:szCs w:val="30"/>
        </w:rPr>
        <w:t>（名额限定及其规则详见通知文件）</w:t>
      </w:r>
      <w:r w:rsidRPr="004C1902">
        <w:rPr>
          <w:rFonts w:hint="eastAsia"/>
          <w:sz w:val="30"/>
          <w:szCs w:val="30"/>
        </w:rPr>
        <w:t>，故未进行</w:t>
      </w:r>
      <w:r w:rsidRPr="004C1902">
        <w:rPr>
          <w:rFonts w:hint="eastAsia"/>
          <w:sz w:val="30"/>
          <w:szCs w:val="30"/>
        </w:rPr>
        <w:t>PK</w:t>
      </w:r>
      <w:r w:rsidRPr="004C1902">
        <w:rPr>
          <w:rFonts w:hint="eastAsia"/>
          <w:sz w:val="30"/>
          <w:szCs w:val="30"/>
        </w:rPr>
        <w:t>。</w:t>
      </w:r>
    </w:p>
    <w:p w:rsidR="00CF405F" w:rsidRPr="004C1902" w:rsidRDefault="004C1902" w:rsidP="004C1902">
      <w:pPr>
        <w:spacing w:line="360" w:lineRule="auto"/>
        <w:ind w:firstLineChars="200" w:firstLine="600"/>
        <w:rPr>
          <w:rFonts w:hint="eastAsia"/>
          <w:sz w:val="30"/>
          <w:szCs w:val="30"/>
        </w:rPr>
      </w:pPr>
      <w:r w:rsidRPr="004C1902">
        <w:rPr>
          <w:rFonts w:hint="eastAsia"/>
          <w:sz w:val="30"/>
          <w:szCs w:val="30"/>
        </w:rPr>
        <w:t>申报人员及其项目</w:t>
      </w:r>
      <w:r w:rsidRPr="004C1902">
        <w:rPr>
          <w:rFonts w:hint="eastAsia"/>
          <w:sz w:val="30"/>
          <w:szCs w:val="30"/>
        </w:rPr>
        <w:t>现公示如下。</w:t>
      </w:r>
    </w:p>
    <w:p w:rsidR="004C1902" w:rsidRDefault="004C1902" w:rsidP="004C1902">
      <w:pPr>
        <w:rPr>
          <w:rFonts w:hint="eastAsia"/>
        </w:rPr>
      </w:pPr>
    </w:p>
    <w:tbl>
      <w:tblPr>
        <w:tblStyle w:val="a3"/>
        <w:tblW w:w="8877" w:type="dxa"/>
        <w:jc w:val="center"/>
        <w:tblLayout w:type="fixed"/>
        <w:tblLook w:val="04A0" w:firstRow="1" w:lastRow="0" w:firstColumn="1" w:lastColumn="0" w:noHBand="0" w:noVBand="1"/>
      </w:tblPr>
      <w:tblGrid>
        <w:gridCol w:w="1776"/>
        <w:gridCol w:w="3613"/>
        <w:gridCol w:w="1863"/>
        <w:gridCol w:w="1625"/>
      </w:tblGrid>
      <w:tr w:rsidR="004C1902" w:rsidTr="004C1902">
        <w:trPr>
          <w:trHeight w:val="449"/>
          <w:jc w:val="center"/>
        </w:trPr>
        <w:tc>
          <w:tcPr>
            <w:tcW w:w="1776" w:type="dxa"/>
            <w:vAlign w:val="center"/>
          </w:tcPr>
          <w:p w:rsidR="004C1902" w:rsidRPr="004C1902" w:rsidRDefault="004C1902" w:rsidP="004C1902">
            <w:pPr>
              <w:jc w:val="center"/>
              <w:rPr>
                <w:b/>
                <w:sz w:val="24"/>
                <w:szCs w:val="24"/>
              </w:rPr>
            </w:pPr>
            <w:r w:rsidRPr="004C1902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613" w:type="dxa"/>
            <w:vAlign w:val="center"/>
          </w:tcPr>
          <w:p w:rsidR="004C1902" w:rsidRPr="004C1902" w:rsidRDefault="004C1902" w:rsidP="004C1902">
            <w:pPr>
              <w:jc w:val="center"/>
              <w:rPr>
                <w:b/>
                <w:sz w:val="24"/>
                <w:szCs w:val="24"/>
              </w:rPr>
            </w:pPr>
            <w:r w:rsidRPr="004C1902"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863" w:type="dxa"/>
            <w:vAlign w:val="center"/>
          </w:tcPr>
          <w:p w:rsidR="004C1902" w:rsidRPr="004C1902" w:rsidRDefault="004C1902" w:rsidP="004C1902">
            <w:pPr>
              <w:jc w:val="center"/>
              <w:rPr>
                <w:b/>
                <w:sz w:val="24"/>
                <w:szCs w:val="24"/>
              </w:rPr>
            </w:pPr>
            <w:r w:rsidRPr="004C1902">
              <w:rPr>
                <w:rFonts w:hint="eastAsia"/>
                <w:b/>
                <w:sz w:val="24"/>
                <w:szCs w:val="24"/>
              </w:rPr>
              <w:t>申报类别</w:t>
            </w:r>
          </w:p>
        </w:tc>
        <w:tc>
          <w:tcPr>
            <w:tcW w:w="1625" w:type="dxa"/>
            <w:vAlign w:val="center"/>
          </w:tcPr>
          <w:p w:rsidR="004C1902" w:rsidRPr="004C1902" w:rsidRDefault="004C1902" w:rsidP="004C1902">
            <w:pPr>
              <w:jc w:val="center"/>
              <w:rPr>
                <w:b/>
                <w:sz w:val="24"/>
                <w:szCs w:val="24"/>
              </w:rPr>
            </w:pPr>
            <w:r w:rsidRPr="004C1902">
              <w:rPr>
                <w:rFonts w:hint="eastAsia"/>
                <w:b/>
                <w:sz w:val="24"/>
                <w:szCs w:val="24"/>
              </w:rPr>
              <w:t>所在部门</w:t>
            </w:r>
          </w:p>
        </w:tc>
      </w:tr>
      <w:tr w:rsidR="004C1902" w:rsidTr="004C1902">
        <w:trPr>
          <w:trHeight w:val="921"/>
          <w:jc w:val="center"/>
        </w:trPr>
        <w:tc>
          <w:tcPr>
            <w:tcW w:w="1776" w:type="dxa"/>
            <w:vAlign w:val="center"/>
          </w:tcPr>
          <w:p w:rsidR="004C1902" w:rsidRPr="004C1902" w:rsidRDefault="004C1902" w:rsidP="004C1902">
            <w:pPr>
              <w:jc w:val="center"/>
              <w:rPr>
                <w:sz w:val="24"/>
                <w:szCs w:val="24"/>
              </w:rPr>
            </w:pPr>
            <w:r w:rsidRPr="004C1902">
              <w:rPr>
                <w:rFonts w:hint="eastAsia"/>
                <w:sz w:val="24"/>
                <w:szCs w:val="24"/>
              </w:rPr>
              <w:t>陈清华</w:t>
            </w:r>
          </w:p>
        </w:tc>
        <w:tc>
          <w:tcPr>
            <w:tcW w:w="3613" w:type="dxa"/>
            <w:vAlign w:val="center"/>
          </w:tcPr>
          <w:p w:rsidR="004C1902" w:rsidRPr="004C1902" w:rsidRDefault="004C1902" w:rsidP="004C1902">
            <w:pPr>
              <w:jc w:val="center"/>
              <w:rPr>
                <w:sz w:val="24"/>
                <w:szCs w:val="24"/>
              </w:rPr>
            </w:pPr>
            <w:r w:rsidRPr="004C1902">
              <w:rPr>
                <w:rFonts w:hint="eastAsia"/>
                <w:sz w:val="24"/>
                <w:szCs w:val="24"/>
              </w:rPr>
              <w:t>虚拟眼镜试戴系统研究与实现</w:t>
            </w:r>
          </w:p>
        </w:tc>
        <w:tc>
          <w:tcPr>
            <w:tcW w:w="1863" w:type="dxa"/>
            <w:vAlign w:val="center"/>
          </w:tcPr>
          <w:p w:rsidR="004C1902" w:rsidRPr="004C1902" w:rsidRDefault="004C1902" w:rsidP="004C1902">
            <w:pPr>
              <w:jc w:val="center"/>
              <w:rPr>
                <w:sz w:val="24"/>
                <w:szCs w:val="24"/>
              </w:rPr>
            </w:pPr>
            <w:r w:rsidRPr="004C1902"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1625" w:type="dxa"/>
            <w:vAlign w:val="center"/>
          </w:tcPr>
          <w:p w:rsidR="004C1902" w:rsidRPr="004C1902" w:rsidRDefault="004C1902" w:rsidP="004C1902">
            <w:pPr>
              <w:jc w:val="center"/>
              <w:rPr>
                <w:sz w:val="24"/>
                <w:szCs w:val="24"/>
              </w:rPr>
            </w:pPr>
            <w:r w:rsidRPr="004C1902">
              <w:rPr>
                <w:rFonts w:hint="eastAsia"/>
                <w:sz w:val="24"/>
                <w:szCs w:val="24"/>
              </w:rPr>
              <w:t>信息技术系</w:t>
            </w:r>
          </w:p>
        </w:tc>
      </w:tr>
      <w:tr w:rsidR="004C1902" w:rsidTr="004C1902">
        <w:trPr>
          <w:trHeight w:val="943"/>
          <w:jc w:val="center"/>
        </w:trPr>
        <w:tc>
          <w:tcPr>
            <w:tcW w:w="1776" w:type="dxa"/>
            <w:vAlign w:val="center"/>
          </w:tcPr>
          <w:p w:rsidR="004C1902" w:rsidRPr="004C1902" w:rsidRDefault="004C1902" w:rsidP="004C1902">
            <w:pPr>
              <w:jc w:val="center"/>
              <w:rPr>
                <w:sz w:val="24"/>
                <w:szCs w:val="24"/>
              </w:rPr>
            </w:pPr>
            <w:r w:rsidRPr="004C1902">
              <w:rPr>
                <w:rFonts w:hint="eastAsia"/>
                <w:sz w:val="24"/>
                <w:szCs w:val="24"/>
              </w:rPr>
              <w:t>龚大丰</w:t>
            </w:r>
          </w:p>
        </w:tc>
        <w:tc>
          <w:tcPr>
            <w:tcW w:w="3613" w:type="dxa"/>
            <w:vAlign w:val="center"/>
          </w:tcPr>
          <w:p w:rsidR="004C1902" w:rsidRPr="004C1902" w:rsidRDefault="004C1902" w:rsidP="004C1902">
            <w:pPr>
              <w:jc w:val="center"/>
              <w:rPr>
                <w:sz w:val="24"/>
                <w:szCs w:val="24"/>
              </w:rPr>
            </w:pPr>
            <w:r w:rsidRPr="004C1902">
              <w:rPr>
                <w:rFonts w:hint="eastAsia"/>
                <w:sz w:val="24"/>
                <w:szCs w:val="24"/>
              </w:rPr>
              <w:t>银行电子回单系统的设计与实现</w:t>
            </w:r>
          </w:p>
        </w:tc>
        <w:tc>
          <w:tcPr>
            <w:tcW w:w="1863" w:type="dxa"/>
            <w:vAlign w:val="center"/>
          </w:tcPr>
          <w:p w:rsidR="004C1902" w:rsidRPr="004C1902" w:rsidRDefault="004C1902" w:rsidP="004C1902">
            <w:pPr>
              <w:jc w:val="center"/>
              <w:rPr>
                <w:sz w:val="24"/>
                <w:szCs w:val="24"/>
              </w:rPr>
            </w:pPr>
            <w:r w:rsidRPr="004C1902"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1625" w:type="dxa"/>
            <w:vAlign w:val="center"/>
          </w:tcPr>
          <w:p w:rsidR="004C1902" w:rsidRPr="004C1902" w:rsidRDefault="004C1902" w:rsidP="004C1902">
            <w:pPr>
              <w:jc w:val="center"/>
              <w:rPr>
                <w:sz w:val="24"/>
                <w:szCs w:val="24"/>
              </w:rPr>
            </w:pPr>
            <w:r w:rsidRPr="004C1902">
              <w:rPr>
                <w:rFonts w:hint="eastAsia"/>
                <w:sz w:val="24"/>
                <w:szCs w:val="24"/>
              </w:rPr>
              <w:t>信息技术系</w:t>
            </w:r>
          </w:p>
        </w:tc>
      </w:tr>
      <w:tr w:rsidR="004C1902" w:rsidTr="004C1902">
        <w:trPr>
          <w:trHeight w:val="921"/>
          <w:jc w:val="center"/>
        </w:trPr>
        <w:tc>
          <w:tcPr>
            <w:tcW w:w="1776" w:type="dxa"/>
            <w:vAlign w:val="center"/>
          </w:tcPr>
          <w:p w:rsidR="004C1902" w:rsidRPr="004C1902" w:rsidRDefault="004C1902" w:rsidP="004C1902">
            <w:pPr>
              <w:jc w:val="center"/>
              <w:rPr>
                <w:sz w:val="24"/>
                <w:szCs w:val="24"/>
              </w:rPr>
            </w:pPr>
            <w:proofErr w:type="gramStart"/>
            <w:r w:rsidRPr="004C1902">
              <w:rPr>
                <w:rFonts w:hint="eastAsia"/>
                <w:sz w:val="24"/>
                <w:szCs w:val="24"/>
              </w:rPr>
              <w:t>池万乐</w:t>
            </w:r>
            <w:proofErr w:type="gramEnd"/>
          </w:p>
        </w:tc>
        <w:tc>
          <w:tcPr>
            <w:tcW w:w="3613" w:type="dxa"/>
            <w:vAlign w:val="center"/>
          </w:tcPr>
          <w:p w:rsidR="004C1902" w:rsidRPr="004C1902" w:rsidRDefault="004C1902" w:rsidP="004C1902">
            <w:pPr>
              <w:jc w:val="center"/>
              <w:rPr>
                <w:sz w:val="24"/>
                <w:szCs w:val="24"/>
              </w:rPr>
            </w:pPr>
            <w:r w:rsidRPr="004C1902">
              <w:rPr>
                <w:rFonts w:hint="eastAsia"/>
                <w:sz w:val="24"/>
                <w:szCs w:val="24"/>
              </w:rPr>
              <w:t>基于大数据挖掘的量化投资研究</w:t>
            </w:r>
          </w:p>
        </w:tc>
        <w:tc>
          <w:tcPr>
            <w:tcW w:w="1863" w:type="dxa"/>
            <w:vAlign w:val="center"/>
          </w:tcPr>
          <w:p w:rsidR="004C1902" w:rsidRPr="004C1902" w:rsidRDefault="004C1902" w:rsidP="004C1902">
            <w:pPr>
              <w:jc w:val="center"/>
              <w:rPr>
                <w:sz w:val="24"/>
                <w:szCs w:val="24"/>
              </w:rPr>
            </w:pPr>
            <w:r w:rsidRPr="004C1902"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1625" w:type="dxa"/>
            <w:vAlign w:val="center"/>
          </w:tcPr>
          <w:p w:rsidR="004C1902" w:rsidRPr="004C1902" w:rsidRDefault="004C1902" w:rsidP="004C1902">
            <w:pPr>
              <w:jc w:val="center"/>
              <w:rPr>
                <w:sz w:val="24"/>
                <w:szCs w:val="24"/>
              </w:rPr>
            </w:pPr>
            <w:r w:rsidRPr="004C1902">
              <w:rPr>
                <w:rFonts w:hint="eastAsia"/>
                <w:sz w:val="24"/>
                <w:szCs w:val="24"/>
              </w:rPr>
              <w:t>信息技术系</w:t>
            </w:r>
          </w:p>
        </w:tc>
      </w:tr>
      <w:tr w:rsidR="004C1902" w:rsidTr="004C1902">
        <w:trPr>
          <w:trHeight w:val="921"/>
          <w:jc w:val="center"/>
        </w:trPr>
        <w:tc>
          <w:tcPr>
            <w:tcW w:w="1776" w:type="dxa"/>
            <w:vAlign w:val="center"/>
          </w:tcPr>
          <w:p w:rsidR="004C1902" w:rsidRPr="004C1902" w:rsidRDefault="004C1902" w:rsidP="004C1902">
            <w:pPr>
              <w:jc w:val="center"/>
              <w:rPr>
                <w:sz w:val="24"/>
                <w:szCs w:val="24"/>
              </w:rPr>
            </w:pPr>
            <w:r w:rsidRPr="004C1902">
              <w:rPr>
                <w:rFonts w:hint="eastAsia"/>
                <w:sz w:val="24"/>
                <w:szCs w:val="24"/>
              </w:rPr>
              <w:t>翁正秋</w:t>
            </w:r>
          </w:p>
        </w:tc>
        <w:tc>
          <w:tcPr>
            <w:tcW w:w="3613" w:type="dxa"/>
            <w:vAlign w:val="center"/>
          </w:tcPr>
          <w:p w:rsidR="004C1902" w:rsidRPr="004C1902" w:rsidRDefault="004C1902" w:rsidP="004C1902">
            <w:pPr>
              <w:jc w:val="center"/>
              <w:rPr>
                <w:sz w:val="24"/>
                <w:szCs w:val="24"/>
              </w:rPr>
            </w:pPr>
            <w:r w:rsidRPr="004C1902">
              <w:rPr>
                <w:rFonts w:hint="eastAsia"/>
                <w:sz w:val="24"/>
                <w:szCs w:val="24"/>
              </w:rPr>
              <w:t>移动用户参与式感知数据保护策略研究</w:t>
            </w:r>
          </w:p>
        </w:tc>
        <w:tc>
          <w:tcPr>
            <w:tcW w:w="1863" w:type="dxa"/>
            <w:vAlign w:val="center"/>
          </w:tcPr>
          <w:p w:rsidR="004C1902" w:rsidRPr="004C1902" w:rsidRDefault="004C1902" w:rsidP="004C1902">
            <w:pPr>
              <w:jc w:val="center"/>
              <w:rPr>
                <w:sz w:val="24"/>
                <w:szCs w:val="24"/>
              </w:rPr>
            </w:pPr>
            <w:r w:rsidRPr="004C1902">
              <w:rPr>
                <w:rFonts w:hint="eastAsia"/>
                <w:sz w:val="24"/>
                <w:szCs w:val="24"/>
              </w:rPr>
              <w:t>重点项目</w:t>
            </w:r>
          </w:p>
        </w:tc>
        <w:tc>
          <w:tcPr>
            <w:tcW w:w="1625" w:type="dxa"/>
            <w:vAlign w:val="center"/>
          </w:tcPr>
          <w:p w:rsidR="004C1902" w:rsidRPr="004C1902" w:rsidRDefault="004C1902" w:rsidP="004C1902">
            <w:pPr>
              <w:jc w:val="center"/>
              <w:rPr>
                <w:sz w:val="24"/>
                <w:szCs w:val="24"/>
              </w:rPr>
            </w:pPr>
            <w:r w:rsidRPr="004C1902">
              <w:rPr>
                <w:rFonts w:hint="eastAsia"/>
                <w:sz w:val="24"/>
                <w:szCs w:val="24"/>
              </w:rPr>
              <w:t>信息技术系</w:t>
            </w:r>
          </w:p>
        </w:tc>
      </w:tr>
      <w:tr w:rsidR="004C1902" w:rsidTr="004C1902">
        <w:trPr>
          <w:trHeight w:val="472"/>
          <w:jc w:val="center"/>
        </w:trPr>
        <w:tc>
          <w:tcPr>
            <w:tcW w:w="1776" w:type="dxa"/>
            <w:vAlign w:val="center"/>
          </w:tcPr>
          <w:p w:rsidR="004C1902" w:rsidRPr="004C1902" w:rsidRDefault="004C1902" w:rsidP="004C1902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4C1902">
              <w:rPr>
                <w:rFonts w:hint="eastAsia"/>
                <w:sz w:val="24"/>
                <w:szCs w:val="24"/>
              </w:rPr>
              <w:t>梁国喜</w:t>
            </w:r>
            <w:proofErr w:type="gramEnd"/>
          </w:p>
        </w:tc>
        <w:tc>
          <w:tcPr>
            <w:tcW w:w="3613" w:type="dxa"/>
            <w:vAlign w:val="center"/>
          </w:tcPr>
          <w:p w:rsidR="004C1902" w:rsidRPr="004C1902" w:rsidRDefault="0086417B" w:rsidP="004C1902">
            <w:pPr>
              <w:jc w:val="center"/>
              <w:rPr>
                <w:sz w:val="24"/>
                <w:szCs w:val="24"/>
              </w:rPr>
            </w:pPr>
            <w:r w:rsidRPr="0086417B">
              <w:rPr>
                <w:rFonts w:hint="eastAsia"/>
                <w:sz w:val="24"/>
                <w:szCs w:val="24"/>
              </w:rPr>
              <w:t>区域农产品电商发展研究—以温州为例</w:t>
            </w:r>
            <w:bookmarkStart w:id="0" w:name="_GoBack"/>
            <w:bookmarkEnd w:id="0"/>
          </w:p>
        </w:tc>
        <w:tc>
          <w:tcPr>
            <w:tcW w:w="1863" w:type="dxa"/>
            <w:vAlign w:val="center"/>
          </w:tcPr>
          <w:p w:rsidR="004C1902" w:rsidRPr="004C1902" w:rsidRDefault="004C1902" w:rsidP="004C1902">
            <w:pPr>
              <w:jc w:val="center"/>
              <w:rPr>
                <w:sz w:val="24"/>
                <w:szCs w:val="24"/>
              </w:rPr>
            </w:pPr>
            <w:r w:rsidRPr="004C1902">
              <w:rPr>
                <w:rFonts w:hint="eastAsia"/>
                <w:sz w:val="24"/>
                <w:szCs w:val="24"/>
              </w:rPr>
              <w:t>重点、重大项目</w:t>
            </w:r>
          </w:p>
        </w:tc>
        <w:tc>
          <w:tcPr>
            <w:tcW w:w="1625" w:type="dxa"/>
            <w:vAlign w:val="center"/>
          </w:tcPr>
          <w:p w:rsidR="004C1902" w:rsidRPr="004C1902" w:rsidRDefault="004C1902" w:rsidP="004C1902">
            <w:pPr>
              <w:jc w:val="center"/>
              <w:rPr>
                <w:sz w:val="24"/>
                <w:szCs w:val="24"/>
              </w:rPr>
            </w:pPr>
            <w:r w:rsidRPr="004C1902">
              <w:rPr>
                <w:rFonts w:hint="eastAsia"/>
                <w:sz w:val="24"/>
                <w:szCs w:val="24"/>
              </w:rPr>
              <w:t>研发机构</w:t>
            </w:r>
          </w:p>
        </w:tc>
      </w:tr>
    </w:tbl>
    <w:p w:rsidR="004C1902" w:rsidRDefault="004C1902" w:rsidP="004C1902">
      <w:pPr>
        <w:rPr>
          <w:rFonts w:hint="eastAsia"/>
        </w:rPr>
      </w:pPr>
    </w:p>
    <w:p w:rsidR="004C1902" w:rsidRPr="004C1902" w:rsidRDefault="004C1902" w:rsidP="004C1902">
      <w:pPr>
        <w:spacing w:line="360" w:lineRule="auto"/>
        <w:rPr>
          <w:rFonts w:hint="eastAsia"/>
          <w:sz w:val="24"/>
          <w:szCs w:val="24"/>
        </w:rPr>
      </w:pPr>
      <w:r w:rsidRPr="004C1902">
        <w:rPr>
          <w:rFonts w:hint="eastAsia"/>
          <w:sz w:val="24"/>
          <w:szCs w:val="24"/>
        </w:rPr>
        <w:t>公示期：</w:t>
      </w:r>
      <w:r>
        <w:rPr>
          <w:rFonts w:hint="eastAsia"/>
          <w:sz w:val="24"/>
          <w:szCs w:val="24"/>
        </w:rPr>
        <w:t>2016</w:t>
      </w:r>
      <w:r w:rsidRPr="004C190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 w:rsidRPr="004C190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12</w:t>
      </w:r>
      <w:r w:rsidRPr="004C1902">
        <w:rPr>
          <w:rFonts w:hint="eastAsia"/>
          <w:sz w:val="24"/>
          <w:szCs w:val="24"/>
        </w:rPr>
        <w:t>日——</w:t>
      </w:r>
      <w:r>
        <w:rPr>
          <w:rFonts w:hint="eastAsia"/>
          <w:sz w:val="24"/>
          <w:szCs w:val="24"/>
        </w:rPr>
        <w:t>2016</w:t>
      </w:r>
      <w:r w:rsidRPr="004C190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 w:rsidRPr="004C190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14</w:t>
      </w:r>
      <w:r w:rsidRPr="004C1902">
        <w:rPr>
          <w:rFonts w:hint="eastAsia"/>
          <w:sz w:val="24"/>
          <w:szCs w:val="24"/>
        </w:rPr>
        <w:t>日</w:t>
      </w:r>
    </w:p>
    <w:p w:rsidR="004C1902" w:rsidRPr="004C1902" w:rsidRDefault="004C1902" w:rsidP="004C1902">
      <w:pPr>
        <w:spacing w:line="360" w:lineRule="auto"/>
        <w:rPr>
          <w:rFonts w:hint="eastAsia"/>
          <w:sz w:val="24"/>
          <w:szCs w:val="24"/>
        </w:rPr>
      </w:pPr>
      <w:r w:rsidRPr="004C1902">
        <w:rPr>
          <w:rFonts w:hint="eastAsia"/>
          <w:sz w:val="24"/>
          <w:szCs w:val="24"/>
        </w:rPr>
        <w:t>如有异议，请以来电、邮件等方式反映。</w:t>
      </w:r>
    </w:p>
    <w:p w:rsidR="004C1902" w:rsidRDefault="004C1902" w:rsidP="004C1902">
      <w:pPr>
        <w:spacing w:line="360" w:lineRule="auto"/>
        <w:rPr>
          <w:rFonts w:hint="eastAsia"/>
          <w:sz w:val="24"/>
          <w:szCs w:val="24"/>
        </w:rPr>
      </w:pPr>
      <w:r w:rsidRPr="004C1902">
        <w:rPr>
          <w:rFonts w:hint="eastAsia"/>
          <w:sz w:val="24"/>
          <w:szCs w:val="24"/>
        </w:rPr>
        <w:t>电话：</w:t>
      </w:r>
      <w:r w:rsidRPr="004C1902">
        <w:rPr>
          <w:rFonts w:hint="eastAsia"/>
          <w:sz w:val="24"/>
          <w:szCs w:val="24"/>
        </w:rPr>
        <w:t xml:space="preserve">86680049 </w:t>
      </w:r>
      <w:r w:rsidRPr="004C1902">
        <w:rPr>
          <w:rFonts w:hint="eastAsia"/>
          <w:sz w:val="24"/>
          <w:szCs w:val="24"/>
        </w:rPr>
        <w:t>或</w:t>
      </w:r>
      <w:r w:rsidRPr="004C1902">
        <w:rPr>
          <w:rFonts w:hint="eastAsia"/>
          <w:sz w:val="24"/>
          <w:szCs w:val="24"/>
        </w:rPr>
        <w:t xml:space="preserve"> 86680042</w:t>
      </w:r>
    </w:p>
    <w:p w:rsidR="004C1902" w:rsidRDefault="004C1902" w:rsidP="004C1902">
      <w:pPr>
        <w:spacing w:line="360" w:lineRule="auto"/>
        <w:rPr>
          <w:rFonts w:hint="eastAsia"/>
          <w:sz w:val="24"/>
          <w:szCs w:val="24"/>
        </w:rPr>
      </w:pPr>
    </w:p>
    <w:p w:rsidR="004C1902" w:rsidRDefault="004C1902" w:rsidP="004C1902">
      <w:pPr>
        <w:spacing w:line="360" w:lineRule="auto"/>
        <w:rPr>
          <w:rFonts w:hint="eastAsia"/>
          <w:sz w:val="24"/>
          <w:szCs w:val="24"/>
        </w:rPr>
      </w:pPr>
    </w:p>
    <w:p w:rsidR="004C1902" w:rsidRDefault="004C1902" w:rsidP="004C1902">
      <w:pPr>
        <w:spacing w:line="360" w:lineRule="auto"/>
        <w:rPr>
          <w:rFonts w:hint="eastAsia"/>
          <w:sz w:val="24"/>
          <w:szCs w:val="24"/>
        </w:rPr>
      </w:pPr>
    </w:p>
    <w:p w:rsidR="004C1902" w:rsidRPr="004C1902" w:rsidRDefault="004C1902" w:rsidP="004C1902">
      <w:pPr>
        <w:spacing w:line="360" w:lineRule="auto"/>
        <w:jc w:val="right"/>
        <w:rPr>
          <w:rFonts w:hint="eastAsia"/>
          <w:b/>
          <w:szCs w:val="21"/>
        </w:rPr>
      </w:pPr>
      <w:r w:rsidRPr="004C1902">
        <w:rPr>
          <w:rFonts w:hint="eastAsia"/>
          <w:b/>
          <w:szCs w:val="21"/>
        </w:rPr>
        <w:t>信息技术系</w:t>
      </w:r>
    </w:p>
    <w:p w:rsidR="004C1902" w:rsidRPr="004C1902" w:rsidRDefault="004C1902" w:rsidP="004C1902">
      <w:pPr>
        <w:spacing w:line="360" w:lineRule="auto"/>
        <w:jc w:val="right"/>
        <w:rPr>
          <w:b/>
          <w:szCs w:val="21"/>
        </w:rPr>
      </w:pPr>
      <w:r w:rsidRPr="004C1902">
        <w:rPr>
          <w:rFonts w:hint="eastAsia"/>
          <w:b/>
          <w:szCs w:val="21"/>
        </w:rPr>
        <w:t>2016</w:t>
      </w:r>
      <w:r w:rsidRPr="004C1902">
        <w:rPr>
          <w:rFonts w:hint="eastAsia"/>
          <w:b/>
          <w:szCs w:val="21"/>
        </w:rPr>
        <w:t>年</w:t>
      </w:r>
      <w:r w:rsidRPr="004C1902">
        <w:rPr>
          <w:rFonts w:hint="eastAsia"/>
          <w:b/>
          <w:szCs w:val="21"/>
        </w:rPr>
        <w:t>6</w:t>
      </w:r>
      <w:r w:rsidRPr="004C1902">
        <w:rPr>
          <w:rFonts w:hint="eastAsia"/>
          <w:b/>
          <w:szCs w:val="21"/>
        </w:rPr>
        <w:t>月</w:t>
      </w:r>
      <w:r w:rsidRPr="004C1902">
        <w:rPr>
          <w:rFonts w:hint="eastAsia"/>
          <w:b/>
          <w:szCs w:val="21"/>
        </w:rPr>
        <w:t>12</w:t>
      </w:r>
      <w:r w:rsidRPr="004C1902">
        <w:rPr>
          <w:rFonts w:hint="eastAsia"/>
          <w:b/>
          <w:szCs w:val="21"/>
        </w:rPr>
        <w:t>日</w:t>
      </w:r>
    </w:p>
    <w:sectPr w:rsidR="004C1902" w:rsidRPr="004C1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02"/>
    <w:rsid w:val="004C1902"/>
    <w:rsid w:val="0086417B"/>
    <w:rsid w:val="00C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ldh</dc:creator>
  <cp:lastModifiedBy>ldh</cp:lastModifiedBy>
  <cp:revision>1</cp:revision>
  <cp:lastPrinted>2016-06-13T02:26:00Z</cp:lastPrinted>
  <dcterms:created xsi:type="dcterms:W3CDTF">2016-06-13T01:20:00Z</dcterms:created>
  <dcterms:modified xsi:type="dcterms:W3CDTF">2016-06-13T02:30:00Z</dcterms:modified>
</cp:coreProperties>
</file>