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278" w:rsidRPr="00312645" w:rsidRDefault="009A4554" w:rsidP="00312645">
      <w:pPr>
        <w:spacing w:line="600" w:lineRule="exact"/>
        <w:jc w:val="center"/>
        <w:rPr>
          <w:rFonts w:ascii="方正小标宋简体" w:eastAsia="方正小标宋简体"/>
          <w:sz w:val="44"/>
          <w:szCs w:val="44"/>
        </w:rPr>
      </w:pPr>
      <w:r>
        <w:rPr>
          <w:rFonts w:ascii="方正小标宋简体" w:eastAsia="方正小标宋简体" w:hint="eastAsia"/>
          <w:sz w:val="36"/>
          <w:szCs w:val="44"/>
        </w:rPr>
        <w:t>关于</w:t>
      </w:r>
      <w:r w:rsidR="001D5223" w:rsidRPr="00312645">
        <w:rPr>
          <w:rFonts w:ascii="方正小标宋简体" w:eastAsia="方正小标宋简体" w:hint="eastAsia"/>
          <w:sz w:val="36"/>
          <w:szCs w:val="44"/>
        </w:rPr>
        <w:t>征集高技能人才专家库专家的通知</w:t>
      </w:r>
    </w:p>
    <w:p w:rsidR="00B40278" w:rsidRDefault="001D5223">
      <w:pPr>
        <w:spacing w:line="600" w:lineRule="exact"/>
        <w:rPr>
          <w:rFonts w:ascii="仿宋_GB2312" w:eastAsia="仿宋_GB2312" w:hAnsi="仿宋_GB2312" w:cs="仿宋_GB2312"/>
          <w:szCs w:val="32"/>
        </w:rPr>
      </w:pPr>
      <w:r>
        <w:rPr>
          <w:rFonts w:ascii="仿宋_GB2312" w:eastAsia="仿宋_GB2312" w:hAnsi="仿宋_GB2312" w:cs="仿宋_GB2312" w:hint="eastAsia"/>
          <w:szCs w:val="32"/>
        </w:rPr>
        <w:t>各</w:t>
      </w:r>
      <w:r w:rsidR="00312645">
        <w:rPr>
          <w:rFonts w:ascii="仿宋_GB2312" w:eastAsia="仿宋_GB2312" w:hAnsi="仿宋_GB2312" w:cs="仿宋_GB2312" w:hint="eastAsia"/>
          <w:szCs w:val="32"/>
        </w:rPr>
        <w:t>部门</w:t>
      </w:r>
      <w:r>
        <w:rPr>
          <w:rFonts w:ascii="仿宋_GB2312" w:eastAsia="仿宋_GB2312" w:hAnsi="仿宋_GB2312" w:cs="仿宋_GB2312" w:hint="eastAsia"/>
          <w:szCs w:val="32"/>
        </w:rPr>
        <w:t>：</w:t>
      </w:r>
    </w:p>
    <w:p w:rsidR="00B40278" w:rsidRDefault="00312645">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为充分发挥专家在技能人才工作中的咨询、指导和参谋作用，提升技能人才工作专业化、规范化水平，推动</w:t>
      </w:r>
      <w:r w:rsidR="001D5223">
        <w:rPr>
          <w:rFonts w:ascii="仿宋_GB2312" w:eastAsia="仿宋_GB2312" w:hAnsi="仿宋_GB2312" w:cs="仿宋_GB2312" w:hint="eastAsia"/>
          <w:szCs w:val="32"/>
        </w:rPr>
        <w:t>技能人才队伍建设，根据实际工作需要，</w:t>
      </w:r>
      <w:r>
        <w:rPr>
          <w:rFonts w:ascii="仿宋_GB2312" w:eastAsia="仿宋_GB2312" w:hAnsi="仿宋_GB2312" w:cs="仿宋_GB2312" w:hint="eastAsia"/>
          <w:szCs w:val="32"/>
        </w:rPr>
        <w:t>温州市人力资源和社会保障局</w:t>
      </w:r>
      <w:r w:rsidR="001D5223">
        <w:rPr>
          <w:rFonts w:ascii="仿宋_GB2312" w:eastAsia="仿宋_GB2312" w:hAnsi="仿宋_GB2312" w:cs="仿宋_GB2312" w:hint="eastAsia"/>
          <w:szCs w:val="32"/>
        </w:rPr>
        <w:t>决定建立高技能人才专家库。现就有关事项通知如下：</w:t>
      </w:r>
    </w:p>
    <w:p w:rsidR="00B40278" w:rsidRDefault="001D5223">
      <w:pPr>
        <w:spacing w:line="600" w:lineRule="exact"/>
        <w:ind w:firstLineChars="200" w:firstLine="640"/>
        <w:rPr>
          <w:rFonts w:ascii="黑体" w:eastAsia="黑体" w:hAnsi="黑体" w:cs="黑体"/>
          <w:szCs w:val="32"/>
        </w:rPr>
      </w:pPr>
      <w:r>
        <w:rPr>
          <w:rFonts w:ascii="黑体" w:eastAsia="黑体" w:hAnsi="黑体" w:cs="黑体" w:hint="eastAsia"/>
          <w:szCs w:val="32"/>
        </w:rPr>
        <w:t>一、征集范围</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高技能人才专家库面向全社会征集，范围包括大中专院校、职业技能培训机构、各类企业、事业单位及行业协会的高技能人才和专业技术人才。</w:t>
      </w:r>
    </w:p>
    <w:p w:rsidR="00B40278" w:rsidRDefault="001D5223">
      <w:pPr>
        <w:spacing w:line="600" w:lineRule="exact"/>
        <w:ind w:firstLineChars="200" w:firstLine="640"/>
        <w:rPr>
          <w:rFonts w:ascii="黑体" w:eastAsia="黑体" w:hAnsi="黑体" w:cs="黑体"/>
          <w:szCs w:val="32"/>
        </w:rPr>
      </w:pPr>
      <w:r>
        <w:rPr>
          <w:rFonts w:ascii="黑体" w:eastAsia="黑体" w:hAnsi="黑体" w:cs="黑体" w:hint="eastAsia"/>
          <w:szCs w:val="32"/>
        </w:rPr>
        <w:t>二、专家职责</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1．参与各类高技能人才有关工作的评估、评审、督导、检查等；参与技工教育和职业培训规划、政策、标准等的拟定、论证和评估工作；</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参与我市技工学校、职业培训机构、职业技能等级认定机构、高技能人才培养载体（技能大师工作室、高技能人才公共实训基地等）、高技能人才项目等与职业能力建设相关的的评估、评审、督导、检查等工作；</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 参与各赛项技术文件编撰、竞赛命题、裁判人员培训、竞赛成绩分析、赛事技术点评以及竞赛组委会安排的其他工作；</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4</w:t>
      </w:r>
      <w:r>
        <w:rPr>
          <w:rFonts w:ascii="仿宋_GB2312" w:eastAsia="仿宋_GB2312" w:hAnsi="仿宋_GB2312" w:cs="仿宋_GB2312" w:hint="eastAsia"/>
          <w:szCs w:val="32"/>
        </w:rPr>
        <w:t>．参与技能人才队伍建设相关调研、规划，提供意见、建议等；参与技能人才技艺交流、成果分享等活动；</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lastRenderedPageBreak/>
        <w:t>5</w:t>
      </w:r>
      <w:r>
        <w:rPr>
          <w:rFonts w:ascii="仿宋_GB2312" w:eastAsia="仿宋_GB2312" w:hAnsi="仿宋_GB2312" w:cs="仿宋_GB2312" w:hint="eastAsia"/>
          <w:szCs w:val="32"/>
        </w:rPr>
        <w:t>．完成温州市人力资源和社会保障局委托的其他技能人才工作。</w:t>
      </w:r>
    </w:p>
    <w:p w:rsidR="00B40278" w:rsidRDefault="001D5223">
      <w:pPr>
        <w:spacing w:line="600" w:lineRule="exact"/>
        <w:ind w:firstLineChars="200" w:firstLine="640"/>
        <w:rPr>
          <w:rFonts w:ascii="黑体" w:eastAsia="黑体" w:hAnsi="黑体" w:cs="黑体"/>
          <w:szCs w:val="32"/>
        </w:rPr>
      </w:pPr>
      <w:r>
        <w:rPr>
          <w:rFonts w:ascii="黑体" w:eastAsia="黑体" w:hAnsi="黑体" w:cs="黑体" w:hint="eastAsia"/>
          <w:szCs w:val="32"/>
        </w:rPr>
        <w:t>三、申报条件</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（一）基本条件</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申请人须同时符合下列条件：</w:t>
      </w:r>
    </w:p>
    <w:p w:rsidR="00B40278" w:rsidRDefault="001D5223">
      <w:pPr>
        <w:numPr>
          <w:ilvl w:val="0"/>
          <w:numId w:val="1"/>
        </w:num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具备较高的政治思想素质和良好的职业道德，无违法违纪等不良记录；</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 在本职业（工种）领域具有一定理论造诣和丰富实践经验，熟悉相关技术技能标准或规范的技术技能人才。</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3．自愿以独立身份参与技能人才相关工作，并愿意自觉接受温州市人力资源和社会保障局的工作安排和监督管理；</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4．身体健康，</w:t>
      </w:r>
      <w:r>
        <w:rPr>
          <w:rFonts w:ascii="仿宋_GB2312" w:eastAsia="仿宋_GB2312" w:hAnsi="仿宋_GB2312" w:cs="仿宋_GB2312" w:hint="eastAsia"/>
          <w:szCs w:val="32"/>
          <w:lang w:val="en"/>
        </w:rPr>
        <w:t>男性年龄</w:t>
      </w:r>
      <w:r>
        <w:rPr>
          <w:rFonts w:ascii="仿宋_GB2312" w:eastAsia="仿宋_GB2312" w:hAnsi="仿宋_GB2312" w:cs="仿宋_GB2312" w:hint="eastAsia"/>
          <w:szCs w:val="32"/>
        </w:rPr>
        <w:t>不超过</w:t>
      </w:r>
      <w:r>
        <w:rPr>
          <w:rFonts w:ascii="仿宋_GB2312" w:eastAsia="仿宋_GB2312" w:hAnsi="仿宋_GB2312" w:cs="仿宋_GB2312" w:hint="eastAsia"/>
          <w:szCs w:val="32"/>
          <w:lang w:val="en"/>
        </w:rPr>
        <w:t>6</w:t>
      </w:r>
      <w:r>
        <w:rPr>
          <w:rFonts w:ascii="仿宋_GB2312" w:eastAsia="仿宋_GB2312" w:hAnsi="仿宋_GB2312" w:cs="仿宋_GB2312" w:hint="eastAsia"/>
          <w:szCs w:val="32"/>
        </w:rPr>
        <w:t>5周岁</w:t>
      </w:r>
      <w:r>
        <w:rPr>
          <w:rFonts w:ascii="仿宋_GB2312" w:eastAsia="仿宋_GB2312" w:hAnsi="仿宋_GB2312" w:cs="仿宋_GB2312" w:hint="eastAsia"/>
          <w:szCs w:val="32"/>
          <w:lang w:val="en"/>
        </w:rPr>
        <w:t>，女性</w:t>
      </w:r>
      <w:r>
        <w:rPr>
          <w:rFonts w:ascii="仿宋_GB2312" w:eastAsia="仿宋_GB2312" w:hAnsi="仿宋_GB2312" w:cs="仿宋_GB2312" w:hint="eastAsia"/>
          <w:szCs w:val="32"/>
        </w:rPr>
        <w:t>年龄不超过</w:t>
      </w:r>
      <w:r>
        <w:rPr>
          <w:rFonts w:ascii="仿宋_GB2312" w:eastAsia="仿宋_GB2312" w:hAnsi="仿宋_GB2312" w:cs="仿宋_GB2312" w:hint="eastAsia"/>
          <w:szCs w:val="32"/>
          <w:lang w:val="en"/>
        </w:rPr>
        <w:t>5</w:t>
      </w:r>
      <w:r>
        <w:rPr>
          <w:rFonts w:ascii="仿宋_GB2312" w:eastAsia="仿宋_GB2312" w:hAnsi="仿宋_GB2312" w:cs="仿宋_GB2312" w:hint="eastAsia"/>
          <w:szCs w:val="32"/>
        </w:rPr>
        <w:t>5周岁。</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（二）专业条件</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申请人须符合下列条件之一（符合本款2、3项条件的可优先入库）：</w:t>
      </w:r>
    </w:p>
    <w:p w:rsidR="00B40278" w:rsidRDefault="001D5223">
      <w:pPr>
        <w:numPr>
          <w:ilvl w:val="0"/>
          <w:numId w:val="2"/>
        </w:num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一般应具有高级专业技术职称或高级技师职业资格（技能等级）、具有中级专业技术职称或技师职业资格（技能等级）且从事相关领域工作满3年、各类市级E类人才（含）以上技能荣誉的高技能人才、高等学校和职业院校（含技工院校）的高级讲师、副教授、教授、专家学者等。对技术技能水平特别拔尖、实践经验特别丰富、业绩成果特别突出，或在知名领军企业生产一线关键技术技能岗位担任技术骨干的，可适当放宽国家职业资格或专业技术职称及年限要求。</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2．获得过中华技能大奖、全国（或省）技术能手、“享受国务院（或省）政府特殊津贴”、浙江杰出工匠（含高技能领军人才、高技能青年人才）高技能人才，省级（含）以上技能大师工作室领办人；</w:t>
      </w: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3．已入选《温州市人才分类目录（2024）》中C类人才（含）以上技能荣誉的人员，世界技能大赛中国技术指导专家或世界技能大赛获奖项目中国教练（以人社部发文为准）。</w:t>
      </w:r>
    </w:p>
    <w:p w:rsidR="00B40278" w:rsidRPr="00982B20" w:rsidRDefault="001D5223" w:rsidP="00982B20">
      <w:pPr>
        <w:spacing w:line="600" w:lineRule="exact"/>
        <w:ind w:firstLineChars="200" w:firstLine="640"/>
        <w:rPr>
          <w:rFonts w:ascii="黑体" w:eastAsia="黑体" w:hAnsi="黑体" w:cs="黑体"/>
          <w:szCs w:val="32"/>
        </w:rPr>
      </w:pPr>
      <w:r>
        <w:rPr>
          <w:rFonts w:ascii="黑体" w:eastAsia="黑体" w:hAnsi="黑体" w:cs="黑体" w:hint="eastAsia"/>
          <w:szCs w:val="32"/>
        </w:rPr>
        <w:t>四、</w:t>
      </w:r>
      <w:r w:rsidR="00982B20">
        <w:rPr>
          <w:rFonts w:ascii="黑体" w:eastAsia="黑体" w:hAnsi="黑体" w:cs="黑体" w:hint="eastAsia"/>
          <w:szCs w:val="32"/>
        </w:rPr>
        <w:t>申报</w:t>
      </w:r>
      <w:r w:rsidR="00B03776">
        <w:rPr>
          <w:rFonts w:ascii="黑体" w:eastAsia="黑体" w:hAnsi="黑体" w:cs="黑体" w:hint="eastAsia"/>
          <w:szCs w:val="32"/>
        </w:rPr>
        <w:t>流程</w:t>
      </w:r>
    </w:p>
    <w:p w:rsidR="00B40278" w:rsidRDefault="001D5223" w:rsidP="00982B20">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符合条件的人员</w:t>
      </w:r>
      <w:r w:rsidR="00982B20">
        <w:rPr>
          <w:rFonts w:ascii="仿宋_GB2312" w:eastAsia="仿宋_GB2312" w:hAnsi="仿宋_GB2312" w:cs="仿宋_GB2312" w:hint="eastAsia"/>
          <w:szCs w:val="32"/>
        </w:rPr>
        <w:t>填写</w:t>
      </w:r>
      <w:r>
        <w:rPr>
          <w:rFonts w:ascii="仿宋_GB2312" w:eastAsia="仿宋_GB2312" w:hAnsi="仿宋_GB2312" w:cs="仿宋_GB2312" w:hint="eastAsia"/>
          <w:szCs w:val="32"/>
        </w:rPr>
        <w:t>《高技能人才专家库入库人</w:t>
      </w:r>
      <w:r w:rsidR="00982B20">
        <w:rPr>
          <w:rFonts w:ascii="仿宋_GB2312" w:eastAsia="仿宋_GB2312" w:hAnsi="仿宋_GB2312" w:cs="仿宋_GB2312" w:hint="eastAsia"/>
          <w:szCs w:val="32"/>
        </w:rPr>
        <w:t>员申请表》（</w:t>
      </w:r>
      <w:r>
        <w:rPr>
          <w:rFonts w:ascii="仿宋_GB2312" w:eastAsia="仿宋_GB2312" w:hAnsi="仿宋_GB2312" w:cs="仿宋_GB2312" w:hint="eastAsia"/>
          <w:szCs w:val="32"/>
        </w:rPr>
        <w:t>附件</w:t>
      </w:r>
      <w:r w:rsidR="00982B20">
        <w:rPr>
          <w:rFonts w:ascii="仿宋_GB2312" w:eastAsia="仿宋_GB2312" w:hAnsi="仿宋_GB2312" w:cs="仿宋_GB2312" w:hint="eastAsia"/>
          <w:szCs w:val="32"/>
        </w:rPr>
        <w:t>2）打印</w:t>
      </w:r>
      <w:r>
        <w:rPr>
          <w:rFonts w:ascii="仿宋_GB2312" w:eastAsia="仿宋_GB2312" w:hAnsi="仿宋_GB2312" w:cs="仿宋_GB2312" w:hint="eastAsia"/>
          <w:szCs w:val="32"/>
        </w:rPr>
        <w:t>并签名，</w:t>
      </w:r>
      <w:r w:rsidR="00982B20">
        <w:rPr>
          <w:rFonts w:ascii="仿宋_GB2312" w:eastAsia="仿宋_GB2312" w:hAnsi="仿宋_GB2312" w:cs="仿宋_GB2312" w:hint="eastAsia"/>
          <w:szCs w:val="32"/>
        </w:rPr>
        <w:t>连同相关资格证书、荣誉证书及业绩证明材料等复印件（</w:t>
      </w:r>
      <w:r>
        <w:rPr>
          <w:rFonts w:ascii="仿宋_GB2312" w:eastAsia="仿宋_GB2312" w:hAnsi="仿宋_GB2312" w:cs="仿宋_GB2312" w:hint="eastAsia"/>
          <w:szCs w:val="32"/>
        </w:rPr>
        <w:t>附件1）</w:t>
      </w:r>
      <w:r w:rsidR="00982B20">
        <w:rPr>
          <w:rFonts w:ascii="仿宋_GB2312" w:eastAsia="仿宋_GB2312" w:hAnsi="仿宋_GB2312" w:cs="仿宋_GB2312" w:hint="eastAsia"/>
          <w:szCs w:val="32"/>
        </w:rPr>
        <w:t>以及《专家库入库专家承诺书》（附件3），于10月24日前</w:t>
      </w:r>
      <w:r>
        <w:rPr>
          <w:rFonts w:ascii="仿宋_GB2312" w:eastAsia="仿宋_GB2312" w:hAnsi="仿宋_GB2312" w:cs="仿宋_GB2312" w:hint="eastAsia"/>
          <w:szCs w:val="32"/>
        </w:rPr>
        <w:t>交至</w:t>
      </w:r>
      <w:r w:rsidR="00982B20">
        <w:rPr>
          <w:rFonts w:ascii="仿宋_GB2312" w:eastAsia="仿宋_GB2312" w:hAnsi="仿宋_GB2312" w:cs="仿宋_GB2312" w:hint="eastAsia"/>
          <w:szCs w:val="32"/>
        </w:rPr>
        <w:t>正德楼320</w:t>
      </w:r>
      <w:r>
        <w:rPr>
          <w:rFonts w:ascii="仿宋_GB2312" w:eastAsia="仿宋_GB2312" w:hAnsi="仿宋_GB2312" w:cs="仿宋_GB2312" w:hint="eastAsia"/>
          <w:szCs w:val="32"/>
        </w:rPr>
        <w:t>室，</w:t>
      </w:r>
      <w:r w:rsidR="00E2449C">
        <w:rPr>
          <w:rFonts w:ascii="仿宋_GB2312" w:eastAsia="仿宋_GB2312" w:hAnsi="仿宋_GB2312" w:cs="仿宋_GB2312" w:hint="eastAsia"/>
          <w:szCs w:val="32"/>
        </w:rPr>
        <w:t>联系电话：86680229，</w:t>
      </w:r>
      <w:bookmarkStart w:id="0" w:name="_GoBack"/>
      <w:bookmarkEnd w:id="0"/>
      <w:r w:rsidR="003E7F16">
        <w:rPr>
          <w:rFonts w:ascii="仿宋_GB2312" w:eastAsia="仿宋_GB2312" w:hAnsi="仿宋_GB2312" w:cs="仿宋_GB2312" w:hint="eastAsia"/>
          <w:szCs w:val="32"/>
        </w:rPr>
        <w:t>电子版</w:t>
      </w:r>
      <w:r w:rsidR="00982B20">
        <w:rPr>
          <w:rFonts w:ascii="仿宋_GB2312" w:eastAsia="仿宋_GB2312" w:hAnsi="仿宋_GB2312" w:cs="仿宋_GB2312" w:hint="eastAsia"/>
          <w:szCs w:val="32"/>
        </w:rPr>
        <w:t>材料发送至</w:t>
      </w:r>
      <w:r>
        <w:rPr>
          <w:rFonts w:ascii="仿宋_GB2312" w:eastAsia="仿宋_GB2312" w:hAnsi="仿宋_GB2312" w:cs="仿宋_GB2312" w:hint="eastAsia"/>
          <w:szCs w:val="32"/>
        </w:rPr>
        <w:t>邮箱</w:t>
      </w:r>
      <w:r w:rsidR="00982B20">
        <w:rPr>
          <w:rFonts w:ascii="仿宋_GB2312" w:eastAsia="仿宋_GB2312" w:hAnsi="仿宋_GB2312" w:cs="仿宋_GB2312" w:hint="eastAsia"/>
          <w:szCs w:val="32"/>
        </w:rPr>
        <w:t>wzyrsc@126.com</w:t>
      </w:r>
      <w:r>
        <w:rPr>
          <w:rFonts w:ascii="仿宋_GB2312" w:eastAsia="仿宋_GB2312" w:hAnsi="仿宋_GB2312" w:cs="仿宋_GB2312" w:hint="eastAsia"/>
          <w:szCs w:val="32"/>
        </w:rPr>
        <w:t>。</w:t>
      </w:r>
    </w:p>
    <w:p w:rsidR="00B40278" w:rsidRDefault="00B40278">
      <w:pPr>
        <w:spacing w:line="600" w:lineRule="exact"/>
        <w:ind w:firstLineChars="200" w:firstLine="640"/>
        <w:rPr>
          <w:rFonts w:ascii="仿宋_GB2312" w:eastAsia="仿宋_GB2312" w:hAnsi="仿宋_GB2312" w:cs="仿宋_GB2312"/>
          <w:szCs w:val="32"/>
        </w:rPr>
      </w:pPr>
    </w:p>
    <w:p w:rsidR="00B40278" w:rsidRDefault="001D5223">
      <w:pPr>
        <w:spacing w:line="60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附件：1．高技能人才专家库专家申请资料清单</w:t>
      </w:r>
    </w:p>
    <w:p w:rsidR="00B40278" w:rsidRDefault="001D5223">
      <w:pPr>
        <w:spacing w:line="600" w:lineRule="exact"/>
        <w:ind w:firstLineChars="500" w:firstLine="1600"/>
        <w:rPr>
          <w:rFonts w:ascii="仿宋_GB2312" w:eastAsia="仿宋_GB2312" w:hAnsi="仿宋_GB2312" w:cs="仿宋_GB2312"/>
          <w:szCs w:val="32"/>
        </w:rPr>
      </w:pPr>
      <w:r>
        <w:rPr>
          <w:rFonts w:ascii="仿宋_GB2312" w:eastAsia="仿宋_GB2312" w:hAnsi="仿宋_GB2312" w:cs="仿宋_GB2312" w:hint="eastAsia"/>
          <w:szCs w:val="32"/>
        </w:rPr>
        <w:t>2．高技能人才专家库入库人员申请表</w:t>
      </w:r>
    </w:p>
    <w:p w:rsidR="00B40278" w:rsidRDefault="001D5223">
      <w:pPr>
        <w:spacing w:line="600" w:lineRule="exact"/>
        <w:ind w:firstLineChars="500" w:firstLine="1600"/>
        <w:rPr>
          <w:rFonts w:ascii="仿宋_GB2312" w:eastAsia="仿宋_GB2312" w:hAnsi="仿宋_GB2312" w:cs="仿宋_GB2312"/>
          <w:szCs w:val="32"/>
        </w:rPr>
      </w:pPr>
      <w:r>
        <w:rPr>
          <w:rFonts w:ascii="仿宋_GB2312" w:eastAsia="仿宋_GB2312" w:hAnsi="仿宋_GB2312" w:cs="仿宋_GB2312" w:hint="eastAsia"/>
          <w:szCs w:val="32"/>
        </w:rPr>
        <w:t>3．专家库入库专家承诺书</w:t>
      </w:r>
    </w:p>
    <w:p w:rsidR="00B40278" w:rsidRDefault="00B40278">
      <w:pPr>
        <w:pStyle w:val="a7"/>
        <w:spacing w:after="0" w:line="600" w:lineRule="exact"/>
        <w:ind w:firstLineChars="0" w:firstLine="0"/>
      </w:pPr>
    </w:p>
    <w:p w:rsidR="00B40278" w:rsidRDefault="00982B20" w:rsidP="00982B20">
      <w:pPr>
        <w:spacing w:line="600" w:lineRule="exact"/>
        <w:ind w:firstLineChars="1150" w:firstLine="3680"/>
        <w:jc w:val="right"/>
        <w:rPr>
          <w:rFonts w:ascii="仿宋_GB2312" w:eastAsia="仿宋_GB2312" w:hAnsi="仿宋"/>
          <w:color w:val="000000"/>
          <w:szCs w:val="32"/>
        </w:rPr>
      </w:pPr>
      <w:r>
        <w:rPr>
          <w:rFonts w:ascii="仿宋_GB2312" w:eastAsia="仿宋_GB2312" w:hAnsi="仿宋"/>
          <w:color w:val="000000"/>
          <w:szCs w:val="32"/>
        </w:rPr>
        <w:t>人事处</w:t>
      </w:r>
    </w:p>
    <w:p w:rsidR="00B40278" w:rsidRDefault="001D5223" w:rsidP="00982B20">
      <w:pPr>
        <w:spacing w:line="600" w:lineRule="exact"/>
        <w:ind w:firstLineChars="1450" w:firstLine="4640"/>
        <w:jc w:val="right"/>
        <w:rPr>
          <w:rFonts w:ascii="仿宋_GB2312" w:eastAsia="仿宋_GB2312" w:hAnsi="仿宋"/>
          <w:color w:val="000000"/>
          <w:szCs w:val="32"/>
        </w:rPr>
      </w:pPr>
      <w:r>
        <w:rPr>
          <w:rFonts w:ascii="仿宋_GB2312" w:eastAsia="仿宋_GB2312" w:hAnsi="仿宋" w:hint="eastAsia"/>
          <w:color w:val="000000"/>
          <w:szCs w:val="32"/>
        </w:rPr>
        <w:t>2024年10月1</w:t>
      </w:r>
      <w:r w:rsidR="00982B20">
        <w:rPr>
          <w:rFonts w:ascii="仿宋_GB2312" w:eastAsia="仿宋_GB2312" w:hAnsi="仿宋" w:hint="eastAsia"/>
          <w:color w:val="000000"/>
          <w:szCs w:val="32"/>
        </w:rPr>
        <w:t>5</w:t>
      </w:r>
      <w:r>
        <w:rPr>
          <w:rFonts w:ascii="仿宋_GB2312" w:eastAsia="仿宋_GB2312" w:hAnsi="仿宋" w:hint="eastAsia"/>
          <w:color w:val="000000"/>
          <w:szCs w:val="32"/>
        </w:rPr>
        <w:t>日</w:t>
      </w:r>
    </w:p>
    <w:p w:rsidR="00B40278" w:rsidRPr="00982B20" w:rsidRDefault="001D5223" w:rsidP="00982B20">
      <w:pPr>
        <w:spacing w:line="560" w:lineRule="exact"/>
        <w:rPr>
          <w:rFonts w:ascii="黑体" w:eastAsia="黑体" w:hAnsi="黑体"/>
          <w:color w:val="000000"/>
          <w:szCs w:val="32"/>
        </w:rPr>
      </w:pPr>
      <w:r>
        <w:rPr>
          <w:rFonts w:ascii="黑体" w:eastAsia="黑体" w:hAnsi="黑体" w:hint="eastAsia"/>
          <w:color w:val="000000"/>
          <w:szCs w:val="32"/>
        </w:rPr>
        <w:t>附件1</w:t>
      </w:r>
    </w:p>
    <w:p w:rsidR="00B40278" w:rsidRPr="00982B20" w:rsidRDefault="001D5223" w:rsidP="00982B20">
      <w:pPr>
        <w:spacing w:line="660" w:lineRule="exact"/>
        <w:jc w:val="center"/>
        <w:rPr>
          <w:rFonts w:ascii="方正小标宋简体" w:eastAsia="方正小标宋简体"/>
          <w:sz w:val="36"/>
          <w:szCs w:val="44"/>
        </w:rPr>
      </w:pPr>
      <w:r w:rsidRPr="00982B20">
        <w:rPr>
          <w:rFonts w:ascii="方正小标宋简体" w:eastAsia="方正小标宋简体" w:hint="eastAsia"/>
          <w:sz w:val="36"/>
          <w:szCs w:val="44"/>
        </w:rPr>
        <w:t>高</w:t>
      </w:r>
      <w:r w:rsidRPr="00982B20">
        <w:rPr>
          <w:rFonts w:ascii="方正小标宋简体" w:eastAsia="方正小标宋简体"/>
          <w:sz w:val="36"/>
          <w:szCs w:val="44"/>
        </w:rPr>
        <w:t>技能人才专家库专家申请资料清单</w:t>
      </w:r>
    </w:p>
    <w:tbl>
      <w:tblPr>
        <w:tblW w:w="8638" w:type="dxa"/>
        <w:jc w:val="center"/>
        <w:tblLayout w:type="fixed"/>
        <w:tblLook w:val="04A0" w:firstRow="1" w:lastRow="0" w:firstColumn="1" w:lastColumn="0" w:noHBand="0" w:noVBand="1"/>
      </w:tblPr>
      <w:tblGrid>
        <w:gridCol w:w="748"/>
        <w:gridCol w:w="4073"/>
        <w:gridCol w:w="3817"/>
      </w:tblGrid>
      <w:tr w:rsidR="00B40278">
        <w:trPr>
          <w:trHeight w:val="574"/>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序号</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材料名称</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材料说明</w:t>
            </w:r>
          </w:p>
        </w:tc>
      </w:tr>
      <w:tr w:rsidR="00B40278">
        <w:trPr>
          <w:trHeight w:val="574"/>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spacing w:line="54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1</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spacing w:line="540" w:lineRule="exact"/>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高技能人才专家库入库人员申请表</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附件2为必填,电子版需有照片</w:t>
            </w:r>
          </w:p>
        </w:tc>
      </w:tr>
      <w:tr w:rsidR="00B40278">
        <w:trPr>
          <w:trHeight w:val="574"/>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2</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身份证正反面复印件</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B40278">
            <w:pPr>
              <w:jc w:val="center"/>
              <w:rPr>
                <w:rFonts w:ascii="仿宋_GB2312" w:eastAsia="仿宋_GB2312" w:hAnsi="仿宋_GB2312" w:cs="仿宋_GB2312"/>
                <w:color w:val="000000"/>
                <w:sz w:val="24"/>
              </w:rPr>
            </w:pPr>
          </w:p>
        </w:tc>
      </w:tr>
      <w:tr w:rsidR="00B40278">
        <w:trPr>
          <w:trHeight w:val="574"/>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3</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学历、学位证书复印件</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B40278">
            <w:pPr>
              <w:jc w:val="center"/>
              <w:rPr>
                <w:rFonts w:ascii="仿宋_GB2312" w:eastAsia="仿宋_GB2312" w:hAnsi="仿宋_GB2312" w:cs="仿宋_GB2312"/>
                <w:color w:val="000000"/>
                <w:sz w:val="24"/>
              </w:rPr>
            </w:pPr>
          </w:p>
        </w:tc>
      </w:tr>
      <w:tr w:rsidR="00B40278">
        <w:trPr>
          <w:trHeight w:val="938"/>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4</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专业技术职称证书、职业技能等级证书（职业资格证书）、荣誉证书等佐证材料复印件</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B40278">
            <w:pPr>
              <w:jc w:val="center"/>
              <w:rPr>
                <w:rFonts w:ascii="仿宋_GB2312" w:eastAsia="仿宋_GB2312" w:hAnsi="仿宋_GB2312" w:cs="仿宋_GB2312"/>
                <w:color w:val="000000"/>
                <w:sz w:val="24"/>
              </w:rPr>
            </w:pPr>
          </w:p>
        </w:tc>
      </w:tr>
      <w:tr w:rsidR="00B40278">
        <w:trPr>
          <w:trHeight w:val="584"/>
          <w:jc w:val="center"/>
        </w:trPr>
        <w:tc>
          <w:tcPr>
            <w:tcW w:w="748"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5</w:t>
            </w:r>
          </w:p>
        </w:tc>
        <w:tc>
          <w:tcPr>
            <w:tcW w:w="4073"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专家库入库专家承诺书</w:t>
            </w:r>
          </w:p>
        </w:tc>
        <w:tc>
          <w:tcPr>
            <w:tcW w:w="3817" w:type="dxa"/>
            <w:tcBorders>
              <w:top w:val="single" w:sz="4" w:space="0" w:color="000000"/>
              <w:left w:val="single" w:sz="4" w:space="0" w:color="000000"/>
              <w:bottom w:val="single" w:sz="4" w:space="0" w:color="000000"/>
              <w:right w:val="single" w:sz="4" w:space="0" w:color="000000"/>
            </w:tcBorders>
            <w:noWrap/>
            <w:vAlign w:val="center"/>
          </w:tcPr>
          <w:p w:rsidR="00B40278" w:rsidRDefault="001D5223">
            <w:pPr>
              <w:widowControl/>
              <w:jc w:val="center"/>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需手写签名</w:t>
            </w:r>
          </w:p>
        </w:tc>
      </w:tr>
    </w:tbl>
    <w:p w:rsidR="00B40278" w:rsidRDefault="00B40278"/>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B40278" w:rsidP="00312645">
      <w:pPr>
        <w:pStyle w:val="a7"/>
        <w:ind w:firstLine="640"/>
      </w:pPr>
    </w:p>
    <w:p w:rsidR="00B40278" w:rsidRDefault="001D5223">
      <w:pPr>
        <w:rPr>
          <w:rFonts w:ascii="仿宋_GB2312" w:eastAsia="仿宋_GB2312"/>
          <w:bCs/>
          <w:color w:val="000000"/>
          <w:sz w:val="24"/>
        </w:rPr>
      </w:pPr>
      <w:r>
        <w:rPr>
          <w:rFonts w:ascii="仿宋_GB2312" w:eastAsia="仿宋_GB2312" w:hint="eastAsia"/>
          <w:bCs/>
          <w:color w:val="000000"/>
          <w:sz w:val="24"/>
        </w:rPr>
        <w:br w:type="page"/>
      </w:r>
    </w:p>
    <w:p w:rsidR="00B40278" w:rsidRPr="00982B20" w:rsidRDefault="001D5223" w:rsidP="00982B20">
      <w:pPr>
        <w:spacing w:line="560" w:lineRule="exact"/>
        <w:rPr>
          <w:rFonts w:ascii="黑体" w:eastAsia="黑体" w:hAnsi="黑体"/>
          <w:color w:val="000000"/>
          <w:szCs w:val="32"/>
        </w:rPr>
      </w:pPr>
      <w:r>
        <w:rPr>
          <w:rFonts w:ascii="黑体" w:eastAsia="黑体" w:hAnsi="黑体" w:hint="eastAsia"/>
          <w:color w:val="000000"/>
          <w:szCs w:val="32"/>
        </w:rPr>
        <w:t>附件2</w:t>
      </w:r>
    </w:p>
    <w:p w:rsidR="00B40278" w:rsidRPr="00982B20" w:rsidRDefault="001D5223" w:rsidP="00982B20">
      <w:pPr>
        <w:spacing w:line="660" w:lineRule="exact"/>
        <w:jc w:val="center"/>
        <w:rPr>
          <w:rFonts w:ascii="方正小标宋简体" w:eastAsia="方正小标宋简体"/>
          <w:sz w:val="44"/>
          <w:szCs w:val="44"/>
        </w:rPr>
      </w:pPr>
      <w:r w:rsidRPr="00982B20">
        <w:rPr>
          <w:rFonts w:ascii="方正小标宋简体" w:eastAsia="方正小标宋简体" w:hint="eastAsia"/>
          <w:sz w:val="36"/>
          <w:szCs w:val="44"/>
        </w:rPr>
        <w:t>温州市高技能人才</w:t>
      </w:r>
      <w:r w:rsidRPr="00982B20">
        <w:rPr>
          <w:rFonts w:ascii="方正小标宋简体" w:eastAsia="方正小标宋简体"/>
          <w:sz w:val="36"/>
          <w:szCs w:val="44"/>
        </w:rPr>
        <w:t>专家库入库</w:t>
      </w:r>
      <w:r w:rsidRPr="00982B20">
        <w:rPr>
          <w:rFonts w:ascii="方正小标宋简体" w:eastAsia="方正小标宋简体" w:hint="eastAsia"/>
          <w:sz w:val="36"/>
          <w:szCs w:val="44"/>
        </w:rPr>
        <w:t>人员</w:t>
      </w:r>
      <w:r w:rsidRPr="00982B20">
        <w:rPr>
          <w:rFonts w:ascii="方正小标宋简体" w:eastAsia="方正小标宋简体"/>
          <w:sz w:val="36"/>
          <w:szCs w:val="44"/>
        </w:rPr>
        <w:t>申请表</w:t>
      </w:r>
    </w:p>
    <w:tbl>
      <w:tblPr>
        <w:tblW w:w="8756" w:type="dxa"/>
        <w:jc w:val="center"/>
        <w:tblLayout w:type="fixed"/>
        <w:tblLook w:val="04A0" w:firstRow="1" w:lastRow="0" w:firstColumn="1" w:lastColumn="0" w:noHBand="0" w:noVBand="1"/>
      </w:tblPr>
      <w:tblGrid>
        <w:gridCol w:w="1003"/>
        <w:gridCol w:w="40"/>
        <w:gridCol w:w="487"/>
        <w:gridCol w:w="1109"/>
        <w:gridCol w:w="947"/>
        <w:gridCol w:w="972"/>
        <w:gridCol w:w="2217"/>
        <w:gridCol w:w="1981"/>
      </w:tblGrid>
      <w:tr w:rsidR="00B40278">
        <w:trPr>
          <w:trHeight w:val="634"/>
          <w:jc w:val="center"/>
        </w:trPr>
        <w:tc>
          <w:tcPr>
            <w:tcW w:w="15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11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9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性别</w:t>
            </w:r>
          </w:p>
        </w:tc>
        <w:tc>
          <w:tcPr>
            <w:tcW w:w="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出生年月</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15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kern w:val="0"/>
                <w:sz w:val="24"/>
              </w:rPr>
              <w:t>工作单位</w:t>
            </w:r>
          </w:p>
        </w:tc>
        <w:tc>
          <w:tcPr>
            <w:tcW w:w="3028"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auto"/>
              <w:bottom w:val="single" w:sz="4" w:space="0" w:color="000000"/>
              <w:right w:val="single" w:sz="4" w:space="0" w:color="auto"/>
            </w:tcBorders>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身份证号码</w:t>
            </w:r>
          </w:p>
        </w:tc>
        <w:tc>
          <w:tcPr>
            <w:tcW w:w="1981" w:type="dxa"/>
            <w:tcBorders>
              <w:top w:val="single" w:sz="4" w:space="0" w:color="000000"/>
              <w:left w:val="single" w:sz="4" w:space="0" w:color="auto"/>
              <w:bottom w:val="single" w:sz="4" w:space="0" w:color="000000"/>
              <w:right w:val="single" w:sz="4" w:space="0" w:color="000000"/>
            </w:tcBorders>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15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移动电话</w:t>
            </w:r>
          </w:p>
        </w:tc>
        <w:tc>
          <w:tcPr>
            <w:tcW w:w="3028"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auto"/>
              <w:bottom w:val="single" w:sz="4" w:space="0" w:color="000000"/>
              <w:right w:val="single" w:sz="4" w:space="0" w:color="auto"/>
            </w:tcBorders>
            <w:tcMar>
              <w:top w:w="0" w:type="dxa"/>
              <w:left w:w="108" w:type="dxa"/>
              <w:bottom w:w="0" w:type="dxa"/>
              <w:right w:w="108" w:type="dxa"/>
            </w:tcMar>
            <w:vAlign w:val="center"/>
          </w:tcPr>
          <w:p w:rsidR="00B40278" w:rsidRDefault="001D5223">
            <w:pPr>
              <w:snapToGrid w:val="0"/>
              <w:spacing w:line="280" w:lineRule="exact"/>
              <w:ind w:firstLineChars="15" w:firstLine="36"/>
              <w:jc w:val="center"/>
              <w:rPr>
                <w:rFonts w:ascii="仿宋_GB2312" w:eastAsia="仿宋_GB2312" w:hAnsi="仿宋_GB2312" w:cs="仿宋_GB2312"/>
                <w:sz w:val="24"/>
              </w:rPr>
            </w:pPr>
            <w:r>
              <w:rPr>
                <w:rFonts w:ascii="仿宋_GB2312" w:eastAsia="仿宋_GB2312" w:hAnsi="仿宋_GB2312" w:cs="仿宋_GB2312" w:hint="eastAsia"/>
                <w:sz w:val="24"/>
              </w:rPr>
              <w:t>政治面貌</w:t>
            </w:r>
          </w:p>
        </w:tc>
        <w:tc>
          <w:tcPr>
            <w:tcW w:w="1981"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rPr>
                <w:rFonts w:ascii="仿宋_GB2312" w:eastAsia="仿宋_GB2312" w:hAnsi="仿宋_GB2312" w:cs="仿宋_GB2312"/>
                <w:sz w:val="24"/>
              </w:rPr>
            </w:pPr>
          </w:p>
        </w:tc>
      </w:tr>
      <w:tr w:rsidR="00B40278">
        <w:trPr>
          <w:trHeight w:val="634"/>
          <w:jc w:val="center"/>
        </w:trPr>
        <w:tc>
          <w:tcPr>
            <w:tcW w:w="15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办公电话</w:t>
            </w:r>
          </w:p>
        </w:tc>
        <w:tc>
          <w:tcPr>
            <w:tcW w:w="302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电子邮箱</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263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最高学历（时间）</w:t>
            </w:r>
          </w:p>
        </w:tc>
        <w:tc>
          <w:tcPr>
            <w:tcW w:w="19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最高学位（时间）</w:t>
            </w:r>
          </w:p>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所学专业</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263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现从事专业工作</w:t>
            </w:r>
          </w:p>
        </w:tc>
        <w:tc>
          <w:tcPr>
            <w:tcW w:w="19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所属行业</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263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现职业资格（技能等级）</w:t>
            </w:r>
          </w:p>
        </w:tc>
        <w:tc>
          <w:tcPr>
            <w:tcW w:w="19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现职称（时间）</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val="634"/>
          <w:jc w:val="center"/>
        </w:trPr>
        <w:tc>
          <w:tcPr>
            <w:tcW w:w="263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现任行政职务</w:t>
            </w:r>
          </w:p>
        </w:tc>
        <w:tc>
          <w:tcPr>
            <w:tcW w:w="19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c>
          <w:tcPr>
            <w:tcW w:w="22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现参加专业团体及所任职务</w:t>
            </w:r>
          </w:p>
        </w:tc>
        <w:tc>
          <w:tcPr>
            <w:tcW w:w="1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napToGrid w:val="0"/>
              <w:spacing w:line="280" w:lineRule="exact"/>
              <w:jc w:val="center"/>
              <w:rPr>
                <w:rFonts w:ascii="仿宋_GB2312" w:eastAsia="仿宋_GB2312" w:hAnsi="仿宋_GB2312" w:cs="仿宋_GB2312"/>
                <w:sz w:val="24"/>
              </w:rPr>
            </w:pPr>
          </w:p>
        </w:tc>
      </w:tr>
      <w:tr w:rsidR="00B40278">
        <w:trPr>
          <w:trHeight w:hRule="exact" w:val="753"/>
          <w:jc w:val="center"/>
        </w:trPr>
        <w:tc>
          <w:tcPr>
            <w:tcW w:w="263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工作单位属性</w:t>
            </w:r>
          </w:p>
        </w:tc>
        <w:tc>
          <w:tcPr>
            <w:tcW w:w="611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napToGrid w:val="0"/>
              <w:spacing w:line="28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□普通高校 □职业院校 □技工院校 □企业</w:t>
            </w:r>
          </w:p>
          <w:p w:rsidR="00B40278" w:rsidRDefault="001D5223">
            <w:pPr>
              <w:snapToGrid w:val="0"/>
              <w:spacing w:line="280" w:lineRule="exact"/>
              <w:jc w:val="center"/>
              <w:rPr>
                <w:rFonts w:ascii="仿宋_GB2312" w:eastAsia="仿宋_GB2312" w:hAnsi="仿宋_GB2312" w:cs="仿宋_GB2312"/>
                <w:sz w:val="24"/>
              </w:rPr>
            </w:pPr>
            <w:r>
              <w:rPr>
                <w:rFonts w:ascii="仿宋_GB2312" w:eastAsia="仿宋_GB2312" w:hAnsi="仿宋_GB2312" w:cs="仿宋_GB2312" w:hint="eastAsia"/>
                <w:kern w:val="0"/>
                <w:sz w:val="24"/>
              </w:rPr>
              <w:t>□政府部门 □科研院所 □行业协会 □其他</w:t>
            </w:r>
          </w:p>
        </w:tc>
      </w:tr>
      <w:tr w:rsidR="00B40278">
        <w:trPr>
          <w:trHeight w:val="2360"/>
          <w:jc w:val="center"/>
        </w:trPr>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主要</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专业</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工作</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经历</w:t>
            </w:r>
          </w:p>
        </w:tc>
        <w:tc>
          <w:tcPr>
            <w:tcW w:w="775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rPr>
                <w:rFonts w:ascii="仿宋_GB2312" w:eastAsia="仿宋_GB2312" w:hAnsi="仿宋_GB2312" w:cs="仿宋_GB2312"/>
                <w:sz w:val="24"/>
              </w:rPr>
            </w:pPr>
          </w:p>
        </w:tc>
      </w:tr>
      <w:tr w:rsidR="00B40278">
        <w:trPr>
          <w:trHeight w:val="2360"/>
          <w:jc w:val="center"/>
        </w:trPr>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专业特长或研究方向</w:t>
            </w:r>
          </w:p>
        </w:tc>
        <w:tc>
          <w:tcPr>
            <w:tcW w:w="775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rPr>
                <w:rFonts w:ascii="仿宋_GB2312" w:eastAsia="仿宋_GB2312" w:hAnsi="仿宋_GB2312" w:cs="仿宋_GB2312"/>
                <w:sz w:val="24"/>
              </w:rPr>
            </w:pPr>
          </w:p>
        </w:tc>
      </w:tr>
      <w:tr w:rsidR="00B40278">
        <w:trPr>
          <w:trHeight w:val="2398"/>
          <w:jc w:val="center"/>
        </w:trPr>
        <w:tc>
          <w:tcPr>
            <w:tcW w:w="100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主要专业业绩情况和取得</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荣誉</w:t>
            </w:r>
          </w:p>
        </w:tc>
        <w:tc>
          <w:tcPr>
            <w:tcW w:w="7753" w:type="dxa"/>
            <w:gridSpan w:val="7"/>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B40278" w:rsidRDefault="00B40278">
            <w:pPr>
              <w:spacing w:line="280" w:lineRule="exact"/>
              <w:jc w:val="center"/>
              <w:rPr>
                <w:rFonts w:ascii="仿宋_GB2312" w:eastAsia="仿宋_GB2312" w:hAnsi="仿宋_GB2312" w:cs="仿宋_GB2312"/>
                <w:sz w:val="24"/>
              </w:rPr>
            </w:pPr>
          </w:p>
        </w:tc>
      </w:tr>
      <w:tr w:rsidR="00B40278">
        <w:trPr>
          <w:trHeight w:val="2841"/>
          <w:jc w:val="center"/>
        </w:trPr>
        <w:tc>
          <w:tcPr>
            <w:tcW w:w="875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本人郑重承诺，所填写内容及提交材料真实、有效。如有任何虚假，愿意承担相应后果。</w:t>
            </w:r>
          </w:p>
          <w:p w:rsidR="00B40278" w:rsidRDefault="001D5223">
            <w:pPr>
              <w:spacing w:line="280" w:lineRule="exact"/>
              <w:ind w:firstLineChars="2000" w:firstLine="4800"/>
              <w:rPr>
                <w:rFonts w:ascii="仿宋_GB2312" w:eastAsia="仿宋_GB2312" w:hAnsi="仿宋_GB2312" w:cs="仿宋_GB2312"/>
                <w:sz w:val="24"/>
              </w:rPr>
            </w:pPr>
            <w:r>
              <w:rPr>
                <w:rFonts w:ascii="仿宋_GB2312" w:eastAsia="仿宋_GB2312" w:hAnsi="仿宋_GB2312" w:cs="仿宋_GB2312" w:hint="eastAsia"/>
                <w:sz w:val="24"/>
              </w:rPr>
              <w:t xml:space="preserve">申请人签名：          </w:t>
            </w:r>
          </w:p>
          <w:p w:rsidR="00B40278" w:rsidRDefault="001D5223">
            <w:pPr>
              <w:spacing w:line="280" w:lineRule="exact"/>
              <w:ind w:firstLineChars="2500" w:firstLine="6000"/>
              <w:rPr>
                <w:rFonts w:ascii="仿宋_GB2312" w:eastAsia="仿宋_GB2312" w:hAnsi="仿宋_GB2312" w:cs="仿宋_GB2312"/>
                <w:sz w:val="24"/>
              </w:rPr>
            </w:pPr>
            <w:r>
              <w:rPr>
                <w:rFonts w:ascii="仿宋_GB2312" w:eastAsia="仿宋_GB2312" w:hAnsi="仿宋_GB2312" w:cs="仿宋_GB2312" w:hint="eastAsia"/>
                <w:sz w:val="24"/>
              </w:rPr>
              <w:t xml:space="preserve">年  月  日          </w:t>
            </w:r>
          </w:p>
          <w:p w:rsidR="00B40278" w:rsidRDefault="00B40278">
            <w:pPr>
              <w:spacing w:line="280" w:lineRule="exact"/>
              <w:rPr>
                <w:rFonts w:ascii="仿宋_GB2312" w:eastAsia="仿宋_GB2312" w:hAnsi="仿宋_GB2312" w:cs="仿宋_GB2312"/>
                <w:sz w:val="24"/>
              </w:rPr>
            </w:pPr>
          </w:p>
        </w:tc>
      </w:tr>
      <w:tr w:rsidR="00B40278">
        <w:trPr>
          <w:trHeight w:val="3561"/>
          <w:jc w:val="center"/>
        </w:trPr>
        <w:tc>
          <w:tcPr>
            <w:tcW w:w="10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rPr>
                <w:rFonts w:ascii="仿宋_GB2312" w:eastAsia="仿宋_GB2312" w:hAnsi="仿宋_GB2312" w:cs="仿宋_GB2312"/>
                <w:sz w:val="24"/>
              </w:rPr>
            </w:pPr>
            <w:r>
              <w:rPr>
                <w:rFonts w:ascii="仿宋_GB2312" w:eastAsia="仿宋_GB2312" w:hAnsi="仿宋_GB2312" w:cs="仿宋_GB2312" w:hint="eastAsia"/>
                <w:sz w:val="24"/>
              </w:rPr>
              <w:t>所在单位或协会（学会）或2名专家推荐意见</w:t>
            </w:r>
          </w:p>
        </w:tc>
        <w:tc>
          <w:tcPr>
            <w:tcW w:w="771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盖章（签名）：</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w:t>
            </w:r>
          </w:p>
        </w:tc>
      </w:tr>
      <w:tr w:rsidR="00B40278">
        <w:trPr>
          <w:trHeight w:val="3456"/>
          <w:jc w:val="center"/>
        </w:trPr>
        <w:tc>
          <w:tcPr>
            <w:tcW w:w="10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温州市人力资源和社会保障局意见</w:t>
            </w:r>
          </w:p>
        </w:tc>
        <w:tc>
          <w:tcPr>
            <w:tcW w:w="771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0278" w:rsidRDefault="001D5223">
            <w:pPr>
              <w:spacing w:line="28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经审查，该同志符合专家资格条件，同意入选温州市人社部门技能人才建设</w:t>
            </w:r>
            <w:r>
              <w:rPr>
                <w:rFonts w:ascii="仿宋_GB2312" w:eastAsia="仿宋_GB2312" w:hAnsi="仿宋_GB2312" w:cs="仿宋_GB2312" w:hint="eastAsia"/>
                <w:kern w:val="0"/>
                <w:sz w:val="24"/>
                <w:lang w:bidi="ar"/>
              </w:rPr>
              <w:t>专家库</w:t>
            </w:r>
            <w:r>
              <w:rPr>
                <w:rFonts w:ascii="仿宋_GB2312" w:eastAsia="仿宋_GB2312" w:hAnsi="仿宋_GB2312" w:cs="仿宋_GB2312" w:hint="eastAsia"/>
                <w:sz w:val="24"/>
              </w:rPr>
              <w:t>。</w:t>
            </w:r>
          </w:p>
          <w:p w:rsidR="00B40278" w:rsidRDefault="00B40278">
            <w:pPr>
              <w:spacing w:line="280" w:lineRule="exact"/>
              <w:jc w:val="center"/>
              <w:rPr>
                <w:rFonts w:ascii="仿宋_GB2312" w:eastAsia="仿宋_GB2312" w:hAnsi="仿宋_GB2312" w:cs="仿宋_GB2312"/>
                <w:sz w:val="24"/>
              </w:rPr>
            </w:pPr>
          </w:p>
          <w:p w:rsidR="00B40278" w:rsidRDefault="00B40278">
            <w:pPr>
              <w:spacing w:line="280" w:lineRule="exact"/>
              <w:jc w:val="center"/>
              <w:rPr>
                <w:rFonts w:ascii="仿宋_GB2312" w:eastAsia="仿宋_GB2312" w:hAnsi="仿宋_GB2312" w:cs="仿宋_GB2312"/>
                <w:sz w:val="24"/>
              </w:rPr>
            </w:pP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盖章</w:t>
            </w:r>
          </w:p>
          <w:p w:rsidR="00B40278" w:rsidRDefault="001D5223">
            <w:pPr>
              <w:spacing w:line="280" w:lineRule="exact"/>
              <w:jc w:val="center"/>
              <w:rPr>
                <w:rFonts w:ascii="仿宋_GB2312" w:eastAsia="仿宋_GB2312" w:hAnsi="仿宋_GB2312" w:cs="仿宋_GB2312"/>
                <w:sz w:val="24"/>
              </w:rPr>
            </w:pPr>
            <w:r>
              <w:rPr>
                <w:rFonts w:ascii="仿宋_GB2312" w:eastAsia="仿宋_GB2312" w:hAnsi="仿宋_GB2312" w:cs="仿宋_GB2312" w:hint="eastAsia"/>
                <w:sz w:val="24"/>
              </w:rPr>
              <w:t xml:space="preserve">                               年  月  日</w:t>
            </w:r>
          </w:p>
        </w:tc>
      </w:tr>
    </w:tbl>
    <w:p w:rsidR="00B40278" w:rsidRDefault="001D5223">
      <w:pPr>
        <w:rPr>
          <w:rFonts w:ascii="仿宋_GB2312" w:eastAsia="仿宋_GB2312"/>
          <w:bCs/>
          <w:color w:val="000000"/>
          <w:sz w:val="24"/>
        </w:rPr>
      </w:pPr>
      <w:r>
        <w:rPr>
          <w:rFonts w:ascii="仿宋_GB2312" w:eastAsia="仿宋_GB2312" w:hint="eastAsia"/>
          <w:bCs/>
          <w:color w:val="000000"/>
          <w:sz w:val="24"/>
        </w:rPr>
        <w:br w:type="page"/>
      </w:r>
    </w:p>
    <w:p w:rsidR="00B40278" w:rsidRPr="00982B20" w:rsidRDefault="001D5223">
      <w:pPr>
        <w:spacing w:line="560" w:lineRule="exact"/>
        <w:rPr>
          <w:rFonts w:ascii="黑体" w:eastAsia="黑体" w:hAnsi="黑体"/>
          <w:color w:val="000000"/>
          <w:szCs w:val="32"/>
        </w:rPr>
      </w:pPr>
      <w:r>
        <w:rPr>
          <w:rFonts w:ascii="黑体" w:eastAsia="黑体" w:hAnsi="黑体" w:hint="eastAsia"/>
          <w:color w:val="000000"/>
          <w:szCs w:val="32"/>
        </w:rPr>
        <w:t>附件3</w:t>
      </w:r>
    </w:p>
    <w:p w:rsidR="00B40278" w:rsidRPr="00982B20" w:rsidRDefault="001D5223" w:rsidP="00982B20">
      <w:pPr>
        <w:spacing w:line="560" w:lineRule="exact"/>
        <w:jc w:val="center"/>
        <w:rPr>
          <w:rFonts w:ascii="方正小标宋简体" w:eastAsia="方正小标宋简体"/>
          <w:sz w:val="44"/>
          <w:szCs w:val="44"/>
        </w:rPr>
      </w:pPr>
      <w:r w:rsidRPr="00982B20">
        <w:rPr>
          <w:rFonts w:ascii="方正小标宋简体" w:eastAsia="方正小标宋简体"/>
          <w:sz w:val="36"/>
          <w:szCs w:val="44"/>
        </w:rPr>
        <w:t>专家库入库专家承诺书</w:t>
      </w:r>
    </w:p>
    <w:p w:rsidR="00B40278" w:rsidRDefault="001D5223">
      <w:pPr>
        <w:spacing w:line="560" w:lineRule="exact"/>
        <w:rPr>
          <w:rFonts w:ascii="仿宋_GB2312" w:eastAsia="仿宋_GB2312" w:hAnsi="仿宋_GB2312" w:cs="仿宋_GB2312"/>
          <w:szCs w:val="32"/>
        </w:rPr>
      </w:pPr>
      <w:r>
        <w:rPr>
          <w:rFonts w:ascii="仿宋_GB2312" w:eastAsia="仿宋_GB2312" w:hAnsi="仿宋_GB2312" w:cs="仿宋_GB2312" w:hint="eastAsia"/>
          <w:szCs w:val="32"/>
        </w:rPr>
        <w:t>温州市人力资源和社会保障局：</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我若入选市人社局专家库，将接受市人社局的监督和管理，认真履行职责，完成市人社局委托的各项评估评审咨询任务。为此，特作如下承诺：</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一、遵守国家法律法规，恪守职业道德，诚实、廉洁地履行专家职责。</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二、客观、公正地进行评审，不受任何单位或者个人的干预，并对本人提出的评审意见负责。</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三、严格遵守保密规定，遵守评审工作纪律，不收受评估咨询费以外的其它费用。</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四、遵守专家评审回避制度。具有下列情形之一的，主动申请回避：</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w:t>
      </w:r>
      <w:r>
        <w:rPr>
          <w:rFonts w:ascii="仿宋_GB2312" w:eastAsia="仿宋_GB2312" w:hAnsi="仿宋_GB2312" w:cs="仿宋_GB2312" w:hint="eastAsia"/>
          <w:spacing w:val="-11"/>
          <w:szCs w:val="32"/>
        </w:rPr>
        <w:t>．本人为参与评审事项的前期策划或咨询及所属单位的人员；</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2．本人为咨询评审事项主要负责人的近亲属人员；</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3．本人为评审事项提出单位的离退休人员，或者为前期策划或咨询单位的离退休人员，并且离退休时间不满2年；</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4．与评审事项业主有直接经济利益关系；</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5．可能影响评审公正性的其它情形。</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五、在履职中，凡是具有下列行为，接受相关部门处罚，退出专家库。</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1．提供虚假材料骗取专家资格；</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2．无正当理由，接受评估评审邀请但没有参加评审工作或中途无正当理由退出评审工作2次的，或在一年内确认参会后因故取消，累计超过5次的；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3．不负责任，弄虚作假，不能客观、公正履职有两次以上信誉不良记录的；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4．明知有应当回避的情形而不主动申请回避的；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5．利用专家身份和影响力，为有利益关系者通过评审提供便利的；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6．为个人私利和不正当目的，提出与事实不符、违反科学的结论、意见，并造成较大经济损失的；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7．索取或者收受被评审以及其他相关人员的礼金或其他好处，造成严重后果的；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8．泄露在评审过程中知悉的技术秘密、商业秘密以及其他不宜公开的情况，造成严重后果的。</w:t>
      </w:r>
    </w:p>
    <w:p w:rsidR="00B40278" w:rsidRDefault="001D5223">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特此承诺！</w:t>
      </w:r>
    </w:p>
    <w:p w:rsidR="00B40278" w:rsidRDefault="00B40278">
      <w:pPr>
        <w:spacing w:line="560" w:lineRule="exact"/>
        <w:ind w:firstLineChars="200" w:firstLine="640"/>
        <w:rPr>
          <w:rFonts w:ascii="仿宋_GB2312" w:eastAsia="仿宋_GB2312" w:hAnsi="仿宋_GB2312" w:cs="仿宋_GB2312"/>
          <w:szCs w:val="32"/>
        </w:rPr>
      </w:pPr>
    </w:p>
    <w:p w:rsidR="00B40278" w:rsidRDefault="001D5223">
      <w:pPr>
        <w:spacing w:line="560" w:lineRule="exact"/>
        <w:ind w:firstLineChars="1600" w:firstLine="5120"/>
        <w:rPr>
          <w:rFonts w:ascii="仿宋_GB2312" w:eastAsia="仿宋_GB2312" w:hAnsi="仿宋_GB2312" w:cs="仿宋_GB2312"/>
          <w:szCs w:val="32"/>
        </w:rPr>
      </w:pPr>
      <w:r>
        <w:rPr>
          <w:rFonts w:ascii="仿宋_GB2312" w:eastAsia="仿宋_GB2312" w:hAnsi="仿宋_GB2312" w:cs="仿宋_GB2312" w:hint="eastAsia"/>
          <w:szCs w:val="32"/>
        </w:rPr>
        <w:t>承诺人：</w:t>
      </w:r>
    </w:p>
    <w:p w:rsidR="00B40278" w:rsidRPr="00982B20" w:rsidRDefault="001D5223" w:rsidP="00982B20">
      <w:pPr>
        <w:spacing w:line="560" w:lineRule="exact"/>
        <w:rPr>
          <w:rFonts w:ascii="仿宋_GB2312" w:eastAsia="仿宋_GB2312" w:hAnsi="仿宋_GB2312" w:cs="仿宋_GB2312"/>
        </w:rPr>
      </w:pPr>
      <w:r>
        <w:rPr>
          <w:rFonts w:ascii="仿宋_GB2312" w:eastAsia="仿宋_GB2312" w:hAnsi="仿宋_GB2312" w:cs="仿宋_GB2312" w:hint="eastAsia"/>
          <w:szCs w:val="32"/>
        </w:rPr>
        <w:t xml:space="preserve">                                     年   月   日</w:t>
      </w:r>
    </w:p>
    <w:sectPr w:rsidR="00B40278" w:rsidRPr="00982B20" w:rsidSect="00312645">
      <w:headerReference w:type="default" r:id="rId9"/>
      <w:footerReference w:type="even" r:id="rId10"/>
      <w:footerReference w:type="default" r:id="rId11"/>
      <w:pgSz w:w="11907" w:h="16840"/>
      <w:pgMar w:top="1701" w:right="1588" w:bottom="1418" w:left="1588" w:header="851" w:footer="1418" w:gutter="0"/>
      <w:pgNumType w:fmt="numberInDash"/>
      <w:cols w:space="720"/>
      <w:docGrid w:linePitch="582"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42D" w:rsidRDefault="0002342D">
      <w:r>
        <w:separator/>
      </w:r>
    </w:p>
  </w:endnote>
  <w:endnote w:type="continuationSeparator" w:id="0">
    <w:p w:rsidR="0002342D" w:rsidRDefault="0002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278" w:rsidRDefault="001D5223">
    <w:pPr>
      <w:pStyle w:val="a4"/>
      <w:framePr w:wrap="around" w:vAnchor="text" w:hAnchor="margin" w:xAlign="outside" w:y="1"/>
      <w:rPr>
        <w:rStyle w:val="a8"/>
      </w:rPr>
    </w:pPr>
    <w:r>
      <w:fldChar w:fldCharType="begin"/>
    </w:r>
    <w:r>
      <w:rPr>
        <w:rStyle w:val="a8"/>
      </w:rPr>
      <w:instrText xml:space="preserve">PAGE  </w:instrText>
    </w:r>
    <w:r>
      <w:fldChar w:fldCharType="end"/>
    </w:r>
  </w:p>
  <w:p w:rsidR="00B40278" w:rsidRDefault="00B40278">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278" w:rsidRDefault="001D5223">
    <w:pPr>
      <w:pStyle w:val="a4"/>
      <w:ind w:right="360" w:firstLine="360"/>
    </w:pPr>
    <w:r>
      <w:rPr>
        <w:noProof/>
      </w:rPr>
      <mc:AlternateContent>
        <mc:Choice Requires="wps">
          <w:drawing>
            <wp:anchor distT="0" distB="0" distL="114300" distR="114300" simplePos="0" relativeHeight="251659264" behindDoc="0" locked="0" layoutInCell="1" allowOverlap="1" wp14:anchorId="75246189" wp14:editId="0FBEBE62">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40278" w:rsidRDefault="001D5223">
                          <w:pPr>
                            <w:pStyle w:val="a4"/>
                            <w:rPr>
                              <w:rStyle w:val="a8"/>
                            </w:rPr>
                          </w:pPr>
                          <w:r>
                            <w:fldChar w:fldCharType="begin"/>
                          </w:r>
                          <w:r>
                            <w:rPr>
                              <w:rStyle w:val="a8"/>
                            </w:rPr>
                            <w:instrText xml:space="preserve">PAGE  </w:instrText>
                          </w:r>
                          <w:r>
                            <w:fldChar w:fldCharType="separate"/>
                          </w:r>
                          <w:r w:rsidR="0002342D">
                            <w:rPr>
                              <w:rStyle w:val="a8"/>
                              <w:noProof/>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B40278" w:rsidRDefault="001D5223">
                    <w:pPr>
                      <w:pStyle w:val="a4"/>
                      <w:rPr>
                        <w:rStyle w:val="a8"/>
                      </w:rPr>
                    </w:pPr>
                    <w:r>
                      <w:fldChar w:fldCharType="begin"/>
                    </w:r>
                    <w:r>
                      <w:rPr>
                        <w:rStyle w:val="a8"/>
                      </w:rPr>
                      <w:instrText xml:space="preserve">PAGE  </w:instrText>
                    </w:r>
                    <w:r>
                      <w:fldChar w:fldCharType="separate"/>
                    </w:r>
                    <w:r w:rsidR="0002342D">
                      <w:rPr>
                        <w:rStyle w:val="a8"/>
                        <w:noProof/>
                      </w:rP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42D" w:rsidRDefault="0002342D">
      <w:r>
        <w:separator/>
      </w:r>
    </w:p>
  </w:footnote>
  <w:footnote w:type="continuationSeparator" w:id="0">
    <w:p w:rsidR="0002342D" w:rsidRDefault="00023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278" w:rsidRDefault="00B4027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9DF97F"/>
    <w:multiLevelType w:val="singleLevel"/>
    <w:tmpl w:val="E79DF97F"/>
    <w:lvl w:ilvl="0">
      <w:start w:val="1"/>
      <w:numFmt w:val="decimal"/>
      <w:suff w:val="space"/>
      <w:lvlText w:val="%1."/>
      <w:lvlJc w:val="left"/>
    </w:lvl>
  </w:abstractNum>
  <w:abstractNum w:abstractNumId="1">
    <w:nsid w:val="7BFB9A3E"/>
    <w:multiLevelType w:val="singleLevel"/>
    <w:tmpl w:val="7BFB9A3E"/>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431A5"/>
    <w:rsid w:val="FE6E7FF9"/>
    <w:rsid w:val="0002342D"/>
    <w:rsid w:val="00180595"/>
    <w:rsid w:val="001A4AB3"/>
    <w:rsid w:val="001D5223"/>
    <w:rsid w:val="00312645"/>
    <w:rsid w:val="003E7F16"/>
    <w:rsid w:val="00982B20"/>
    <w:rsid w:val="009A4554"/>
    <w:rsid w:val="00B03776"/>
    <w:rsid w:val="00B40278"/>
    <w:rsid w:val="00E2449C"/>
    <w:rsid w:val="19E360F8"/>
    <w:rsid w:val="1CF5334C"/>
    <w:rsid w:val="1FF74D4B"/>
    <w:rsid w:val="33C431A5"/>
    <w:rsid w:val="4EEF67F7"/>
    <w:rsid w:val="75F476C7"/>
    <w:rsid w:val="7DCF3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39"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eastAsia="方正仿宋简体"/>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uiPriority w:val="99"/>
    <w:qFormat/>
    <w:pPr>
      <w:spacing w:beforeLines="50" w:line="360" w:lineRule="auto"/>
      <w:ind w:firstLineChars="200" w:firstLine="420"/>
    </w:pPr>
    <w:rPr>
      <w:rFonts w:ascii="宋体" w:hAnsi="宋体"/>
      <w:iCs/>
      <w:sz w:val="24"/>
      <w:szCs w:val="21"/>
    </w:rPr>
  </w:style>
  <w:style w:type="paragraph" w:styleId="a3">
    <w:name w:val="Body Text"/>
    <w:basedOn w:val="a"/>
    <w:next w:val="5"/>
    <w:qFormat/>
    <w:pPr>
      <w:spacing w:after="120"/>
    </w:pPr>
  </w:style>
  <w:style w:type="paragraph" w:styleId="5">
    <w:name w:val="toc 5"/>
    <w:basedOn w:val="a"/>
    <w:next w:val="a"/>
    <w:uiPriority w:val="39"/>
    <w:unhideWhenUsed/>
    <w:qFormat/>
    <w:pPr>
      <w:ind w:left="168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kern w:val="0"/>
      <w:sz w:val="24"/>
    </w:rPr>
  </w:style>
  <w:style w:type="paragraph" w:styleId="a7">
    <w:name w:val="Body Text First Indent"/>
    <w:basedOn w:val="a3"/>
    <w:qFormat/>
    <w:pPr>
      <w:ind w:firstLineChars="200" w:firstLine="643"/>
    </w:pPr>
  </w:style>
  <w:style w:type="character" w:styleId="a8">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uiPriority="39"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eastAsia="方正仿宋简体"/>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uiPriority w:val="99"/>
    <w:qFormat/>
    <w:pPr>
      <w:spacing w:beforeLines="50" w:line="360" w:lineRule="auto"/>
      <w:ind w:firstLineChars="200" w:firstLine="420"/>
    </w:pPr>
    <w:rPr>
      <w:rFonts w:ascii="宋体" w:hAnsi="宋体"/>
      <w:iCs/>
      <w:sz w:val="24"/>
      <w:szCs w:val="21"/>
    </w:rPr>
  </w:style>
  <w:style w:type="paragraph" w:styleId="a3">
    <w:name w:val="Body Text"/>
    <w:basedOn w:val="a"/>
    <w:next w:val="5"/>
    <w:qFormat/>
    <w:pPr>
      <w:spacing w:after="120"/>
    </w:pPr>
  </w:style>
  <w:style w:type="paragraph" w:styleId="5">
    <w:name w:val="toc 5"/>
    <w:basedOn w:val="a"/>
    <w:next w:val="a"/>
    <w:uiPriority w:val="39"/>
    <w:unhideWhenUsed/>
    <w:qFormat/>
    <w:pPr>
      <w:ind w:left="168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kern w:val="0"/>
      <w:sz w:val="24"/>
    </w:rPr>
  </w:style>
  <w:style w:type="paragraph" w:styleId="a7">
    <w:name w:val="Body Text First Indent"/>
    <w:basedOn w:val="a3"/>
    <w:qFormat/>
    <w:pPr>
      <w:ind w:firstLineChars="200" w:firstLine="643"/>
    </w:pPr>
  </w:style>
  <w:style w:type="character" w:styleId="a8">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2430</Characters>
  <Application>Microsoft Office Word</Application>
  <DocSecurity>0</DocSecurity>
  <Lines>20</Lines>
  <Paragraphs>5</Paragraphs>
  <ScaleCrop>false</ScaleCrop>
  <Company>china</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史潇</cp:lastModifiedBy>
  <cp:revision>6</cp:revision>
  <dcterms:created xsi:type="dcterms:W3CDTF">2024-10-15T08:45:00Z</dcterms:created>
  <dcterms:modified xsi:type="dcterms:W3CDTF">2024-10-15T09:21:00Z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41EAD4830F51474EBAF640BB283911A0</vt:lpwstr>
  </property>
</Properties>
</file>