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黑体" w:hAnsi="黑体" w:eastAsia="华文中宋"/>
          <w:b/>
          <w:spacing w:val="170"/>
          <w:w w:val="80"/>
          <w:sz w:val="40"/>
          <w:szCs w:val="32"/>
          <w:highlight w:val="none"/>
        </w:rPr>
      </w:pPr>
      <w:r>
        <w:rPr>
          <w:rStyle w:val="8"/>
          <w:rFonts w:ascii="黑体" w:hAnsi="黑体" w:eastAsia="华文中宋" w:cs="Times New Roman"/>
          <w:b/>
          <w:bCs/>
          <w:color w:val="FF0000"/>
          <w:spacing w:val="-17"/>
          <w:w w:val="80"/>
          <w:sz w:val="72"/>
          <w:szCs w:val="52"/>
          <w:highlight w:val="none"/>
        </w:rPr>
        <w:t>浙江省高等教育学会教材建设分会</w:t>
      </w:r>
    </w:p>
    <w:p>
      <w:pPr>
        <w:spacing w:line="600" w:lineRule="exact"/>
        <w:jc w:val="center"/>
        <w:rPr>
          <w:rFonts w:hint="eastAsia" w:ascii="方正小标宋_GBK" w:hAnsi="方正小标宋_GBK" w:eastAsia="方正小标宋_GBK" w:cs="方正小标宋_GBK"/>
          <w:b w:val="0"/>
          <w:bCs/>
          <w:sz w:val="44"/>
          <w:szCs w:val="32"/>
          <w:highlight w:val="none"/>
        </w:rPr>
      </w:pPr>
      <w:r>
        <w:rPr>
          <w:rFonts w:hint="eastAsia" w:ascii="方正小标宋_GBK" w:hAnsi="方正小标宋_GBK" w:eastAsia="方正小标宋_GBK" w:cs="方正小标宋_GBK"/>
          <w:b w:val="0"/>
          <w:bCs/>
          <w:sz w:val="44"/>
          <w:szCs w:val="32"/>
          <w:highlight w:val="none"/>
        </w:rPr>
        <w:t>关于开展浙江省高职院校“十四五”</w:t>
      </w:r>
    </w:p>
    <w:p>
      <w:pPr>
        <w:spacing w:line="600" w:lineRule="exact"/>
        <w:jc w:val="center"/>
        <w:rPr>
          <w:rFonts w:hint="eastAsia" w:ascii="方正小标宋_GBK" w:hAnsi="方正小标宋_GBK" w:eastAsia="方正小标宋_GBK" w:cs="方正小标宋_GBK"/>
          <w:b w:val="0"/>
          <w:bCs/>
          <w:sz w:val="44"/>
          <w:szCs w:val="32"/>
          <w:highlight w:val="none"/>
        </w:rPr>
      </w:pPr>
      <w:r>
        <w:rPr>
          <w:rFonts w:hint="eastAsia" w:ascii="方正小标宋_GBK" w:hAnsi="方正小标宋_GBK" w:eastAsia="方正小标宋_GBK" w:cs="方正小标宋_GBK"/>
          <w:b w:val="0"/>
          <w:bCs/>
          <w:sz w:val="44"/>
          <w:szCs w:val="32"/>
          <w:highlight w:val="none"/>
        </w:rPr>
        <w:t>第二批重点教材建设项目申报工作的通知</w:t>
      </w:r>
    </w:p>
    <w:p>
      <w:pPr>
        <w:rPr>
          <w:rFonts w:ascii="楷体" w:hAnsi="楷体" w:eastAsia="楷体"/>
          <w:b/>
          <w:sz w:val="36"/>
          <w:szCs w:val="32"/>
          <w:highlight w:val="none"/>
        </w:rPr>
      </w:pPr>
    </w:p>
    <w:p>
      <w:pPr>
        <w:spacing w:line="540" w:lineRule="exact"/>
        <w:rPr>
          <w:rFonts w:ascii="仿宋" w:hAnsi="仿宋" w:eastAsia="仿宋" w:cs="仿宋_GB2312"/>
          <w:sz w:val="32"/>
          <w:szCs w:val="32"/>
          <w:highlight w:val="none"/>
        </w:rPr>
      </w:pPr>
      <w:r>
        <w:rPr>
          <w:rFonts w:hint="eastAsia" w:ascii="仿宋" w:hAnsi="仿宋" w:eastAsia="仿宋" w:cs="仿宋_GB2312"/>
          <w:sz w:val="32"/>
          <w:szCs w:val="32"/>
          <w:highlight w:val="none"/>
        </w:rPr>
        <w:t>各高等职业院校：</w:t>
      </w:r>
    </w:p>
    <w:p>
      <w:pPr>
        <w:spacing w:line="540" w:lineRule="exact"/>
        <w:ind w:firstLine="645"/>
        <w:rPr>
          <w:rFonts w:ascii="仿宋" w:hAnsi="仿宋" w:eastAsia="仿宋" w:cs="仿宋_GB2312"/>
          <w:spacing w:val="-2"/>
          <w:sz w:val="32"/>
          <w:szCs w:val="32"/>
          <w:highlight w:val="none"/>
        </w:rPr>
      </w:pPr>
      <w:r>
        <w:rPr>
          <w:rFonts w:hint="eastAsia" w:ascii="仿宋" w:hAnsi="仿宋" w:eastAsia="仿宋" w:cs="仿宋_GB2312"/>
          <w:sz w:val="32"/>
          <w:szCs w:val="32"/>
          <w:highlight w:val="none"/>
        </w:rPr>
        <w:t>为贯彻落实全国职业教育大会和全国教材工作会议精神，根据《“十四五”职业教育规划教材建设实施方案》《浙江省职业院校教材管理办法》《浙江省大中小学教材建设行动计划（2021—2023年）》精神，促进浙江省高等职业教育高质量发展，确保高质量教材进课堂，切实提高教材建设水平，</w:t>
      </w:r>
      <w:r>
        <w:rPr>
          <w:rFonts w:hint="eastAsia" w:ascii="仿宋" w:hAnsi="仿宋" w:eastAsia="仿宋" w:cs="仿宋_GB2312"/>
          <w:spacing w:val="-2"/>
          <w:sz w:val="32"/>
          <w:szCs w:val="32"/>
          <w:highlight w:val="none"/>
        </w:rPr>
        <w:t>紧密对接科技发展趋势和产业需求，及时吸收行业发展新知识、新技术、新工艺、新方法，</w:t>
      </w:r>
      <w:r>
        <w:rPr>
          <w:rFonts w:hint="eastAsia" w:ascii="仿宋" w:hAnsi="仿宋" w:eastAsia="仿宋" w:cs="仿宋_GB2312"/>
          <w:sz w:val="32"/>
          <w:szCs w:val="32"/>
          <w:highlight w:val="none"/>
        </w:rPr>
        <w:t>提高人才培养水平和质量。</w:t>
      </w:r>
      <w:r>
        <w:rPr>
          <w:rFonts w:hint="eastAsia" w:ascii="仿宋" w:hAnsi="仿宋" w:eastAsia="仿宋" w:cs="仿宋_GB2312"/>
          <w:spacing w:val="-2"/>
          <w:sz w:val="32"/>
          <w:szCs w:val="32"/>
          <w:highlight w:val="none"/>
        </w:rPr>
        <w:t>受浙江省教育厅委托，</w:t>
      </w:r>
      <w:r>
        <w:rPr>
          <w:rFonts w:hint="eastAsia" w:ascii="仿宋" w:hAnsi="仿宋" w:eastAsia="仿宋" w:cs="仿宋_GB2312"/>
          <w:spacing w:val="-2"/>
          <w:sz w:val="32"/>
          <w:szCs w:val="32"/>
          <w:highlight w:val="none"/>
          <w:lang w:val="en-US" w:eastAsia="zh-CN"/>
        </w:rPr>
        <w:t>由</w:t>
      </w:r>
      <w:r>
        <w:rPr>
          <w:rFonts w:hint="eastAsia" w:ascii="仿宋" w:hAnsi="仿宋" w:eastAsia="仿宋" w:cs="仿宋_GB2312"/>
          <w:spacing w:val="-2"/>
          <w:sz w:val="32"/>
          <w:szCs w:val="32"/>
          <w:highlight w:val="none"/>
        </w:rPr>
        <w:t>浙江省高</w:t>
      </w:r>
      <w:r>
        <w:rPr>
          <w:rFonts w:hint="eastAsia" w:ascii="仿宋" w:hAnsi="仿宋" w:eastAsia="仿宋" w:cs="仿宋_GB2312"/>
          <w:b w:val="0"/>
          <w:bCs w:val="0"/>
          <w:spacing w:val="-2"/>
          <w:sz w:val="32"/>
          <w:szCs w:val="32"/>
          <w:highlight w:val="none"/>
        </w:rPr>
        <w:t>等教育学会教材建设分会组织开展浙江省职业院校“十四五”第二批重点教材建设项目的申报遴选工作。现将有关事项通知如下</w:t>
      </w:r>
      <w:r>
        <w:rPr>
          <w:rFonts w:hint="eastAsia" w:ascii="仿宋" w:hAnsi="仿宋" w:eastAsia="仿宋" w:cs="仿宋_GB2312"/>
          <w:spacing w:val="-2"/>
          <w:sz w:val="32"/>
          <w:szCs w:val="32"/>
          <w:highlight w:val="none"/>
        </w:rPr>
        <w:t>：</w:t>
      </w:r>
    </w:p>
    <w:p>
      <w:pPr>
        <w:pStyle w:val="9"/>
        <w:numPr>
          <w:ilvl w:val="0"/>
          <w:numId w:val="1"/>
        </w:numPr>
        <w:spacing w:before="156" w:beforeLines="50" w:after="156" w:afterLines="50" w:line="540" w:lineRule="exact"/>
        <w:ind w:firstLineChars="0"/>
        <w:outlineLvl w:val="1"/>
        <w:rPr>
          <w:rFonts w:ascii="黑体" w:hAnsi="黑体" w:eastAsia="黑体" w:cs="仿宋_GB2312"/>
          <w:b/>
          <w:spacing w:val="-2"/>
          <w:sz w:val="32"/>
          <w:szCs w:val="32"/>
          <w:highlight w:val="none"/>
        </w:rPr>
      </w:pPr>
      <w:r>
        <w:rPr>
          <w:rFonts w:hint="eastAsia" w:ascii="黑体" w:hAnsi="黑体" w:eastAsia="黑体" w:cs="仿宋_GB2312"/>
          <w:b/>
          <w:spacing w:val="-2"/>
          <w:sz w:val="32"/>
          <w:szCs w:val="32"/>
          <w:highlight w:val="none"/>
        </w:rPr>
        <w:t>总体目标</w:t>
      </w:r>
    </w:p>
    <w:p>
      <w:pPr>
        <w:spacing w:line="540" w:lineRule="exact"/>
        <w:ind w:firstLine="645"/>
        <w:rPr>
          <w:rFonts w:ascii="仿宋" w:hAnsi="仿宋" w:eastAsia="仿宋" w:cs="仿宋_GB2312"/>
          <w:b w:val="0"/>
          <w:bCs w:val="0"/>
          <w:sz w:val="32"/>
          <w:szCs w:val="32"/>
          <w:highlight w:val="none"/>
          <w:shd w:val="clear" w:color="auto" w:fill="auto"/>
        </w:rPr>
      </w:pPr>
      <w:r>
        <w:rPr>
          <w:rFonts w:hint="eastAsia" w:ascii="仿宋" w:hAnsi="仿宋" w:eastAsia="仿宋" w:cs="仿宋_GB2312"/>
          <w:sz w:val="32"/>
          <w:szCs w:val="32"/>
          <w:highlight w:val="none"/>
        </w:rPr>
        <w:t>以习近平新时代中国特色社会主义思想为指导，全面落实立德树人根本任务，立足浙江经济社会发展和职业教育特色，根据现代职业教育体系建设趋势和要求，体现产教融合发展生态，打造浙江职业教育和人才培养新高地，为浙江省“两个高水平”和“重要窗口”建设提供高素质技术技能人才支撑。</w:t>
      </w:r>
      <w:r>
        <w:rPr>
          <w:rFonts w:hint="eastAsia" w:ascii="仿宋" w:hAnsi="仿宋" w:eastAsia="仿宋" w:cs="仿宋_GB2312"/>
          <w:b w:val="0"/>
          <w:bCs w:val="0"/>
          <w:sz w:val="32"/>
          <w:szCs w:val="32"/>
          <w:highlight w:val="none"/>
        </w:rPr>
        <w:t>本次拟立项出版</w:t>
      </w:r>
      <w:r>
        <w:rPr>
          <w:rFonts w:hint="eastAsia" w:ascii="仿宋" w:hAnsi="仿宋" w:eastAsia="仿宋" w:cs="仿宋_GB2312"/>
          <w:b w:val="0"/>
          <w:bCs w:val="0"/>
          <w:sz w:val="32"/>
          <w:szCs w:val="32"/>
          <w:highlight w:val="none"/>
          <w:lang w:val="en-US" w:eastAsia="zh-CN"/>
        </w:rPr>
        <w:t>4</w:t>
      </w:r>
      <w:r>
        <w:rPr>
          <w:rFonts w:hint="eastAsia" w:ascii="仿宋" w:hAnsi="仿宋" w:eastAsia="仿宋" w:cs="仿宋_GB2312"/>
          <w:b w:val="0"/>
          <w:bCs w:val="0"/>
          <w:sz w:val="32"/>
          <w:szCs w:val="32"/>
          <w:highlight w:val="none"/>
        </w:rPr>
        <w:t>00</w:t>
      </w:r>
      <w:r>
        <w:rPr>
          <w:rFonts w:hint="eastAsia" w:ascii="仿宋" w:hAnsi="仿宋" w:eastAsia="仿宋" w:cs="仿宋_GB2312"/>
          <w:b w:val="0"/>
          <w:bCs w:val="0"/>
          <w:sz w:val="32"/>
          <w:szCs w:val="32"/>
          <w:highlight w:val="none"/>
          <w:lang w:val="en-US" w:eastAsia="zh-CN"/>
        </w:rPr>
        <w:t>种</w:t>
      </w:r>
      <w:r>
        <w:rPr>
          <w:rFonts w:hint="eastAsia" w:ascii="仿宋" w:hAnsi="仿宋" w:eastAsia="仿宋" w:cs="仿宋_GB2312"/>
          <w:b w:val="0"/>
          <w:bCs w:val="0"/>
          <w:sz w:val="32"/>
          <w:szCs w:val="32"/>
          <w:highlight w:val="none"/>
        </w:rPr>
        <w:t>（套）省级高等职业教育重点教材，</w:t>
      </w:r>
      <w:r>
        <w:rPr>
          <w:rFonts w:hint="eastAsia" w:ascii="仿宋" w:hAnsi="仿宋" w:eastAsia="仿宋" w:cs="仿宋_GB2312"/>
          <w:b w:val="0"/>
          <w:bCs w:val="0"/>
          <w:spacing w:val="-2"/>
          <w:sz w:val="32"/>
          <w:szCs w:val="32"/>
          <w:highlight w:val="none"/>
          <w:shd w:val="clear" w:color="auto" w:fill="auto"/>
        </w:rPr>
        <w:t>其中包括</w:t>
      </w:r>
      <w:r>
        <w:rPr>
          <w:rFonts w:hint="eastAsia" w:ascii="仿宋" w:hAnsi="仿宋" w:eastAsia="仿宋" w:cs="仿宋_GB2312"/>
          <w:b w:val="0"/>
          <w:bCs w:val="0"/>
          <w:spacing w:val="-2"/>
          <w:sz w:val="32"/>
          <w:szCs w:val="32"/>
          <w:highlight w:val="none"/>
          <w:shd w:val="clear" w:color="auto" w:fill="auto"/>
          <w:lang w:val="en-US" w:eastAsia="zh-CN"/>
        </w:rPr>
        <w:t>3</w:t>
      </w:r>
      <w:r>
        <w:rPr>
          <w:rFonts w:ascii="仿宋" w:hAnsi="仿宋" w:eastAsia="仿宋" w:cs="仿宋_GB2312"/>
          <w:b w:val="0"/>
          <w:bCs w:val="0"/>
          <w:spacing w:val="-2"/>
          <w:sz w:val="32"/>
          <w:szCs w:val="32"/>
          <w:highlight w:val="none"/>
          <w:shd w:val="clear" w:color="auto" w:fill="auto"/>
        </w:rPr>
        <w:t>00</w:t>
      </w:r>
      <w:r>
        <w:rPr>
          <w:rFonts w:hint="eastAsia" w:ascii="仿宋" w:hAnsi="仿宋" w:eastAsia="仿宋" w:cs="仿宋_GB2312"/>
          <w:b w:val="0"/>
          <w:bCs w:val="0"/>
          <w:spacing w:val="-2"/>
          <w:sz w:val="32"/>
          <w:szCs w:val="32"/>
          <w:highlight w:val="none"/>
          <w:shd w:val="clear" w:color="auto" w:fill="auto"/>
          <w:lang w:val="en-US" w:eastAsia="zh-CN"/>
        </w:rPr>
        <w:t>种</w:t>
      </w:r>
      <w:r>
        <w:rPr>
          <w:rFonts w:ascii="仿宋" w:hAnsi="仿宋" w:eastAsia="仿宋" w:cs="仿宋_GB2312"/>
          <w:b w:val="0"/>
          <w:bCs w:val="0"/>
          <w:spacing w:val="-2"/>
          <w:sz w:val="32"/>
          <w:szCs w:val="32"/>
          <w:highlight w:val="none"/>
          <w:shd w:val="clear" w:color="auto" w:fill="auto"/>
        </w:rPr>
        <w:t>（套）纸质教材和100</w:t>
      </w:r>
      <w:r>
        <w:rPr>
          <w:rFonts w:hint="eastAsia" w:ascii="仿宋" w:hAnsi="仿宋" w:eastAsia="仿宋" w:cs="仿宋_GB2312"/>
          <w:b w:val="0"/>
          <w:bCs w:val="0"/>
          <w:spacing w:val="-2"/>
          <w:sz w:val="32"/>
          <w:szCs w:val="32"/>
          <w:highlight w:val="none"/>
          <w:shd w:val="clear" w:color="auto" w:fill="auto"/>
          <w:lang w:val="en-US" w:eastAsia="zh-CN"/>
        </w:rPr>
        <w:t>种</w:t>
      </w:r>
      <w:r>
        <w:rPr>
          <w:rFonts w:ascii="仿宋" w:hAnsi="仿宋" w:eastAsia="仿宋" w:cs="仿宋_GB2312"/>
          <w:b w:val="0"/>
          <w:bCs w:val="0"/>
          <w:spacing w:val="-2"/>
          <w:sz w:val="32"/>
          <w:szCs w:val="32"/>
          <w:highlight w:val="none"/>
          <w:shd w:val="clear" w:color="auto" w:fill="auto"/>
        </w:rPr>
        <w:t>（套）数字教材。</w:t>
      </w:r>
    </w:p>
    <w:p>
      <w:pPr>
        <w:pStyle w:val="9"/>
        <w:numPr>
          <w:ilvl w:val="0"/>
          <w:numId w:val="1"/>
        </w:numPr>
        <w:spacing w:before="156" w:beforeLines="50" w:after="156" w:afterLines="50" w:line="540" w:lineRule="exact"/>
        <w:ind w:firstLineChars="0"/>
        <w:outlineLvl w:val="1"/>
        <w:rPr>
          <w:rFonts w:ascii="黑体" w:hAnsi="黑体" w:eastAsia="黑体" w:cs="仿宋_GB2312"/>
          <w:b/>
          <w:spacing w:val="-2"/>
          <w:sz w:val="32"/>
          <w:szCs w:val="32"/>
          <w:highlight w:val="none"/>
        </w:rPr>
      </w:pPr>
      <w:r>
        <w:rPr>
          <w:rFonts w:hint="eastAsia" w:ascii="黑体" w:hAnsi="黑体" w:eastAsia="黑体" w:cs="仿宋_GB2312"/>
          <w:b/>
          <w:spacing w:val="-2"/>
          <w:sz w:val="32"/>
          <w:szCs w:val="32"/>
          <w:highlight w:val="none"/>
        </w:rPr>
        <w:t>立项范围</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本次立项以名师大家打造浙派精品教材为宗旨，须满足下列条件之一方可推荐申报：</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1.国家级及省级“双高”专业群建设配套教材；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2.国家级及省级教学创新团队等建设配套教材；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3.国家级及省级精品在线开放课程配套教材；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4.国家级黄大年式团队编写的教材；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5.国家级课程思政教学团队编写的教材；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6.国家级及省级教学名师编写的教材。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个别院校如果确无满足上述条件的教材项目，可按照附表中分配的名额推荐申报骨干专业、优势特色专业的教材。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本次立项突显职业教育类型特色，加强重点专业领域教材建设，补足紧缺领域教材，增强教材的科学性、先进性和适用性，确定选题范围如下：</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1.支持编写《职业教育专业目录（2021年）》新增和内涵升级明显的专业课程教材。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2.支持编写服务先进制造、新能源、新材料、现代农业、新一代信息技术、生物技术、人工智能等产业领域需要的专业课程教材。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3.支持编写服务民生领域的学前、托育、护理、康养、家政等领域专业课程教材。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4.支持编写钢铁冶金、化工医药、建筑工程、轻纺、机械制造、会计等领域专业课程教材。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5.支持编写“岗课赛证”综合育人教材，非通用语种外语专业教材，艺术类、体育类职业教育教材，特殊职业教育教材；服务对外开放和国际合作需要的教材。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6.支持编写一批结合产业新业态、劳动新形态的劳动教育拓展教材。</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7.支持编写适应结构化、模块化专业课程教学和教材出版要求，以真实生产项目、典型工作任务、案例等为载体组织教学单元的新形态教材，编排方式科学、配套资源丰富、呈现形式灵活、信息技术应用适当的融媒体教材。</w:t>
      </w:r>
    </w:p>
    <w:p>
      <w:pPr>
        <w:pStyle w:val="9"/>
        <w:numPr>
          <w:ilvl w:val="0"/>
          <w:numId w:val="1"/>
        </w:numPr>
        <w:spacing w:before="156" w:beforeLines="50" w:after="156" w:afterLines="50" w:line="540" w:lineRule="exact"/>
        <w:ind w:firstLineChars="0"/>
        <w:outlineLvl w:val="1"/>
        <w:rPr>
          <w:rFonts w:ascii="黑体" w:hAnsi="黑体" w:eastAsia="黑体" w:cs="仿宋_GB2312"/>
          <w:b/>
          <w:spacing w:val="-2"/>
          <w:sz w:val="32"/>
          <w:szCs w:val="32"/>
          <w:highlight w:val="none"/>
        </w:rPr>
      </w:pPr>
      <w:r>
        <w:rPr>
          <w:rFonts w:hint="eastAsia" w:ascii="黑体" w:hAnsi="黑体" w:eastAsia="黑体" w:cs="仿宋_GB2312"/>
          <w:b/>
          <w:spacing w:val="-2"/>
          <w:sz w:val="32"/>
          <w:szCs w:val="32"/>
          <w:highlight w:val="none"/>
        </w:rPr>
        <w:t>教材编写要求</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1.政治导向要求。教材</w:t>
      </w:r>
      <w:r>
        <w:rPr>
          <w:rFonts w:hint="eastAsia" w:ascii="仿宋" w:hAnsi="仿宋" w:eastAsia="仿宋" w:cs="仿宋_GB2312"/>
          <w:b w:val="0"/>
          <w:bCs w:val="0"/>
          <w:sz w:val="32"/>
          <w:szCs w:val="32"/>
          <w:highlight w:val="none"/>
        </w:rPr>
        <w:t>必须</w:t>
      </w:r>
      <w:r>
        <w:rPr>
          <w:rFonts w:hint="eastAsia" w:ascii="仿宋" w:hAnsi="仿宋" w:eastAsia="仿宋" w:cs="仿宋_GB2312"/>
          <w:b w:val="0"/>
          <w:bCs w:val="0"/>
          <w:spacing w:val="-2"/>
          <w:sz w:val="32"/>
          <w:szCs w:val="32"/>
          <w:highlight w:val="none"/>
        </w:rPr>
        <w:t>融入党的二十大精神，</w:t>
      </w:r>
      <w:r>
        <w:rPr>
          <w:rFonts w:hint="eastAsia" w:ascii="仿宋" w:hAnsi="仿宋" w:eastAsia="仿宋" w:cs="仿宋_GB2312"/>
          <w:b w:val="0"/>
          <w:bCs w:val="0"/>
          <w:sz w:val="32"/>
          <w:szCs w:val="32"/>
          <w:highlight w:val="none"/>
        </w:rPr>
        <w:t>体</w:t>
      </w:r>
      <w:r>
        <w:rPr>
          <w:rFonts w:hint="eastAsia" w:ascii="仿宋" w:hAnsi="仿宋" w:eastAsia="仿宋" w:cs="仿宋_GB2312"/>
          <w:sz w:val="32"/>
          <w:szCs w:val="32"/>
          <w:highlight w:val="none"/>
        </w:rPr>
        <w:t>现党和国家意志，坚持以习近平新时代中国特色社会主义思想为指导，坚持立德树人根本任务，体现中国和中华民族风格，体现党和国家对教育的基本要求，体现国家和民族基本价值观，体现人类文化知识积累和创新成果。</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2.价值导向要求。教材内容要求知识性和价值性相统一，把课程思政融入教材编写中。立足中国国情、体现浙江特色，弘扬劳动光荣、技能宝贵、创造伟大的时代风尚，弘扬精益求精的专业精神、职业精神、工匠精神和劳模精神，引导学生树立正确的世界观，人生观和价值观，努力成为德智体美劳全面发展的社会主义建设者和接班人。</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3.知识体系要求。教材建设必须遵循职业教育教学规律和人才成长规律，编写应依据教材建设规划以及学科专业或课程教学标准，服务职业教育教学改革和人才培养。教材知识体系必须体现科学性、先进性和适用性。</w:t>
      </w:r>
    </w:p>
    <w:p>
      <w:pPr>
        <w:spacing w:line="540" w:lineRule="exact"/>
        <w:ind w:firstLine="645"/>
        <w:rPr>
          <w:rFonts w:hint="eastAsia" w:ascii="仿宋" w:hAnsi="仿宋" w:eastAsia="仿宋" w:cs="仿宋_GB2312"/>
          <w:sz w:val="32"/>
          <w:szCs w:val="32"/>
          <w:highlight w:val="none"/>
        </w:rPr>
      </w:pPr>
      <w:r>
        <w:rPr>
          <w:rFonts w:hint="eastAsia" w:ascii="仿宋" w:hAnsi="仿宋" w:eastAsia="仿宋" w:cs="仿宋_GB2312"/>
          <w:sz w:val="32"/>
          <w:szCs w:val="32"/>
          <w:highlight w:val="none"/>
        </w:rPr>
        <w:t>4.编写人员要求。政治立场坚定，拥护中国共产党的领导，认同中国特色社会主义，坚定“四个自信”，具有正确的世界观、人生观、价值观，坚持正确的国家观、民族观、历史观、文化观、宗教观，没有违背党的理论和路线方针政策的言行。熟悉职业教育教学规律和学生身心发展特点，对本学科专业有比较深入的研究，熟悉行业企业发展与用人要求。有丰富的教学、教科研或企业工作经验，一般应当具有中级及以上专业技术职务（技术资格），其中教材主编一般具有高级专业技术职务，新兴行业、行业紧缺技术人才、能工巧匠可适当放宽要求。遵纪守法，有良好的思想品德、社会形象和师德师风。有足够时间和精力从事教材编写修订工作。编写人员不能同时作为同一课程不同版本教材主编。</w:t>
      </w:r>
      <w:r>
        <w:rPr>
          <w:rFonts w:hint="eastAsia" w:ascii="仿宋" w:hAnsi="仿宋" w:eastAsia="仿宋" w:cs="仿宋_GB2312"/>
          <w:sz w:val="32"/>
          <w:szCs w:val="32"/>
          <w:highlight w:val="none"/>
          <w:lang w:val="en-US" w:eastAsia="zh-CN"/>
        </w:rPr>
        <w:t>为鼓励作者集中精力编写高质量教材，本批次原则上申报人作为第一主编只能申报一本新编类教材（含不同渠道）。</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5.出版形式要求。与现代信息技术融合，将技术变革、教学手段方法创新及时应用到教材编写中，在纸质书中嵌入二维码呈现课件、习题、慕课、微课等数字资源。鼓励编写有立体化资源建设规划的新型活页式、工作手册式教材。鼓励其他形态的教材创新，探索新的教材运用方式及出版模式。</w:t>
      </w:r>
    </w:p>
    <w:p>
      <w:pPr>
        <w:spacing w:line="540" w:lineRule="exact"/>
        <w:ind w:firstLine="645"/>
        <w:rPr>
          <w:rFonts w:hint="eastAsia" w:ascii="仿宋" w:hAnsi="仿宋" w:eastAsia="仿宋" w:cs="仿宋_GB2312"/>
          <w:sz w:val="32"/>
          <w:szCs w:val="32"/>
          <w:highlight w:val="none"/>
        </w:rPr>
      </w:pPr>
      <w:r>
        <w:rPr>
          <w:rFonts w:hint="eastAsia" w:ascii="仿宋" w:hAnsi="仿宋" w:eastAsia="仿宋" w:cs="仿宋_GB2312"/>
          <w:sz w:val="32"/>
          <w:szCs w:val="32"/>
          <w:highlight w:val="none"/>
        </w:rPr>
        <w:t>6.数字教材建设要求。建设坚持思想性、系统性、科学性、生动性、先进性相统一，应做到结构严谨、逻辑性强、体系完备、资源内容丰富，有效拓展教材功能和表现形态。教材所有数字资源按教材和出版规范编修、审核与管理，须由正规出版单位进行出版，并申领书号。</w:t>
      </w:r>
    </w:p>
    <w:p>
      <w:pPr>
        <w:rPr>
          <w:rFonts w:hint="eastAsia" w:ascii="仿宋" w:hAnsi="仿宋" w:eastAsia="仿宋" w:cs="仿宋_GB2312"/>
          <w:sz w:val="32"/>
          <w:szCs w:val="32"/>
          <w:highlight w:val="none"/>
        </w:rPr>
      </w:pPr>
      <w:r>
        <w:rPr>
          <w:rFonts w:hint="eastAsia" w:ascii="仿宋" w:hAnsi="仿宋" w:eastAsia="仿宋" w:cs="仿宋_GB2312"/>
          <w:sz w:val="32"/>
          <w:szCs w:val="32"/>
          <w:highlight w:val="none"/>
        </w:rPr>
        <w:br w:type="page"/>
      </w:r>
    </w:p>
    <w:p>
      <w:pPr>
        <w:pStyle w:val="9"/>
        <w:numPr>
          <w:ilvl w:val="0"/>
          <w:numId w:val="1"/>
        </w:numPr>
        <w:spacing w:before="156" w:beforeLines="50" w:after="156" w:afterLines="50" w:line="540" w:lineRule="exact"/>
        <w:ind w:firstLineChars="0"/>
        <w:outlineLvl w:val="1"/>
        <w:rPr>
          <w:rFonts w:ascii="黑体" w:hAnsi="黑体" w:eastAsia="黑体" w:cs="仿宋_GB2312"/>
          <w:b/>
          <w:spacing w:val="-2"/>
          <w:sz w:val="32"/>
          <w:szCs w:val="32"/>
          <w:highlight w:val="none"/>
        </w:rPr>
      </w:pPr>
      <w:r>
        <w:rPr>
          <w:rFonts w:hint="eastAsia" w:ascii="黑体" w:hAnsi="黑体" w:eastAsia="黑体" w:cs="仿宋_GB2312"/>
          <w:b/>
          <w:spacing w:val="-2"/>
          <w:sz w:val="32"/>
          <w:szCs w:val="32"/>
          <w:highlight w:val="none"/>
        </w:rPr>
        <w:t>推荐申报与评选立项</w:t>
      </w:r>
    </w:p>
    <w:p>
      <w:pPr>
        <w:numPr>
          <w:ilvl w:val="0"/>
          <w:numId w:val="0"/>
        </w:numPr>
        <w:spacing w:line="540" w:lineRule="exact"/>
        <w:ind w:firstLine="640" w:firstLineChars="200"/>
        <w:rPr>
          <w:rFonts w:hint="default" w:ascii="仿宋" w:hAnsi="仿宋" w:eastAsia="仿宋" w:cs="仿宋_GB2312"/>
          <w:sz w:val="32"/>
          <w:szCs w:val="32"/>
          <w:highlight w:val="none"/>
          <w:lang w:val="en-US" w:eastAsia="zh-CN"/>
        </w:rPr>
      </w:pPr>
      <w:r>
        <w:rPr>
          <w:rFonts w:hint="eastAsia" w:ascii="仿宋" w:hAnsi="仿宋" w:eastAsia="仿宋" w:cs="仿宋_GB2312"/>
          <w:sz w:val="32"/>
          <w:szCs w:val="32"/>
          <w:highlight w:val="none"/>
          <w:lang w:val="en-US" w:eastAsia="zh-CN"/>
        </w:rPr>
        <w:t>1.推荐</w:t>
      </w:r>
      <w:r>
        <w:rPr>
          <w:rFonts w:hint="eastAsia" w:ascii="仿宋" w:hAnsi="仿宋" w:eastAsia="仿宋" w:cs="仿宋_GB2312"/>
          <w:sz w:val="32"/>
          <w:szCs w:val="32"/>
          <w:highlight w:val="none"/>
        </w:rPr>
        <w:t>申报工作以学校为单位统一组织，申报名额主要以各院校“双高”建设类型、现拥有的国家级及省级教学创新团队、教学名师、国家级课程思政教学团队、黄大年式团队数量为基数，综合考虑其他因素确定（具体分配名额见附件1），没有上述学校类型或团队、名师的院校，分配一定名额作为教材建设项目。</w:t>
      </w:r>
      <w:r>
        <w:rPr>
          <w:rFonts w:hint="eastAsia" w:ascii="仿宋" w:hAnsi="仿宋" w:eastAsia="仿宋" w:cs="仿宋_GB2312"/>
          <w:sz w:val="32"/>
          <w:szCs w:val="32"/>
          <w:highlight w:val="none"/>
          <w:lang w:val="en-US" w:eastAsia="zh-CN"/>
        </w:rPr>
        <w:t>首届全国优秀教材奖获奖高校给予额外奖励名额（见附件1）。</w:t>
      </w:r>
    </w:p>
    <w:p>
      <w:pPr>
        <w:spacing w:line="560" w:lineRule="exact"/>
        <w:ind w:firstLine="632" w:firstLineChars="200"/>
        <w:rPr>
          <w:rFonts w:hint="default" w:ascii="仿宋" w:hAnsi="仿宋" w:eastAsia="仿宋" w:cs="仿宋_GB2312"/>
          <w:b w:val="0"/>
          <w:bCs w:val="0"/>
          <w:spacing w:val="-2"/>
          <w:sz w:val="32"/>
          <w:szCs w:val="32"/>
          <w:highlight w:val="none"/>
          <w:lang w:val="en-US" w:eastAsia="zh-CN"/>
        </w:rPr>
      </w:pPr>
      <w:r>
        <w:rPr>
          <w:rFonts w:hint="eastAsia" w:ascii="仿宋" w:hAnsi="仿宋" w:eastAsia="仿宋" w:cs="仿宋_GB2312"/>
          <w:b w:val="0"/>
          <w:bCs w:val="0"/>
          <w:spacing w:val="-2"/>
          <w:sz w:val="32"/>
          <w:szCs w:val="32"/>
          <w:highlight w:val="none"/>
          <w:lang w:val="en-US" w:eastAsia="zh-CN"/>
        </w:rPr>
        <w:t>2.浙江省高等教育学会高校通识教育分会可推荐申报职业教育通识教育教材60种，由通识教育分会统筹策划并组织申报和初评，不占各高校分配名额。</w:t>
      </w:r>
      <w:r>
        <w:rPr>
          <w:rFonts w:hint="eastAsia" w:ascii="仿宋" w:hAnsi="仿宋" w:eastAsia="仿宋" w:cs="仿宋_GB2312"/>
          <w:spacing w:val="-2"/>
          <w:sz w:val="32"/>
          <w:szCs w:val="32"/>
          <w:lang w:eastAsia="zh-CN"/>
        </w:rPr>
        <w:t>（</w:t>
      </w:r>
      <w:r>
        <w:rPr>
          <w:rFonts w:hint="eastAsia" w:ascii="仿宋" w:hAnsi="仿宋" w:eastAsia="仿宋" w:cs="仿宋_GB2312"/>
          <w:spacing w:val="-2"/>
          <w:sz w:val="32"/>
          <w:szCs w:val="32"/>
          <w:lang w:val="en-US" w:eastAsia="zh-CN"/>
        </w:rPr>
        <w:t>高校</w:t>
      </w:r>
      <w:r>
        <w:rPr>
          <w:rFonts w:hint="eastAsia" w:ascii="仿宋" w:hAnsi="仿宋" w:eastAsia="仿宋" w:cs="仿宋_GB2312"/>
          <w:spacing w:val="-2"/>
          <w:sz w:val="32"/>
          <w:szCs w:val="32"/>
          <w:lang w:eastAsia="zh-CN"/>
        </w:rPr>
        <w:t>通识教育分会</w:t>
      </w:r>
      <w:r>
        <w:rPr>
          <w:rFonts w:hint="eastAsia" w:ascii="仿宋" w:hAnsi="仿宋" w:eastAsia="仿宋" w:cs="仿宋_GB2312"/>
          <w:spacing w:val="-2"/>
          <w:sz w:val="32"/>
          <w:szCs w:val="32"/>
          <w:lang w:val="en-US" w:eastAsia="zh-CN"/>
        </w:rPr>
        <w:t>另行发文</w:t>
      </w:r>
      <w:r>
        <w:rPr>
          <w:rFonts w:hint="eastAsia" w:ascii="仿宋" w:hAnsi="仿宋" w:eastAsia="仿宋" w:cs="仿宋_GB2312"/>
          <w:spacing w:val="-2"/>
          <w:sz w:val="32"/>
          <w:szCs w:val="32"/>
          <w:lang w:eastAsia="zh-CN"/>
        </w:rPr>
        <w:t>）</w:t>
      </w:r>
    </w:p>
    <w:p>
      <w:pPr>
        <w:spacing w:line="560" w:lineRule="exact"/>
        <w:ind w:firstLine="632" w:firstLineChars="200"/>
        <w:rPr>
          <w:rFonts w:ascii="仿宋" w:hAnsi="仿宋" w:eastAsia="仿宋" w:cs="仿宋_GB2312"/>
          <w:b w:val="0"/>
          <w:bCs w:val="0"/>
          <w:spacing w:val="-2"/>
          <w:sz w:val="32"/>
          <w:szCs w:val="32"/>
          <w:highlight w:val="none"/>
        </w:rPr>
      </w:pPr>
      <w:r>
        <w:rPr>
          <w:rFonts w:hint="eastAsia" w:ascii="仿宋" w:hAnsi="仿宋" w:eastAsia="仿宋" w:cs="仿宋_GB2312"/>
          <w:b w:val="0"/>
          <w:bCs w:val="0"/>
          <w:spacing w:val="-2"/>
          <w:sz w:val="32"/>
          <w:szCs w:val="32"/>
          <w:highlight w:val="none"/>
          <w:lang w:val="en-US" w:eastAsia="zh-CN"/>
        </w:rPr>
        <w:t>3</w:t>
      </w:r>
      <w:r>
        <w:rPr>
          <w:rFonts w:hint="eastAsia" w:ascii="仿宋" w:hAnsi="仿宋" w:eastAsia="仿宋" w:cs="仿宋_GB2312"/>
          <w:b w:val="0"/>
          <w:bCs w:val="0"/>
          <w:spacing w:val="-2"/>
          <w:sz w:val="32"/>
          <w:szCs w:val="32"/>
          <w:highlight w:val="none"/>
        </w:rPr>
        <w:t>.数字教材各高校推荐名额不超过3</w:t>
      </w:r>
      <w:r>
        <w:rPr>
          <w:rFonts w:hint="eastAsia" w:ascii="仿宋" w:hAnsi="仿宋" w:eastAsia="仿宋" w:cs="仿宋_GB2312"/>
          <w:b w:val="0"/>
          <w:bCs w:val="0"/>
          <w:spacing w:val="-2"/>
          <w:sz w:val="32"/>
          <w:szCs w:val="32"/>
          <w:highlight w:val="none"/>
          <w:lang w:val="en-US" w:eastAsia="zh-CN"/>
        </w:rPr>
        <w:t>种</w:t>
      </w:r>
      <w:r>
        <w:rPr>
          <w:rFonts w:hint="eastAsia" w:ascii="仿宋" w:hAnsi="仿宋" w:eastAsia="仿宋" w:cs="仿宋_GB2312"/>
          <w:b w:val="0"/>
          <w:bCs w:val="0"/>
          <w:spacing w:val="-2"/>
          <w:sz w:val="32"/>
          <w:szCs w:val="32"/>
          <w:highlight w:val="none"/>
        </w:rPr>
        <w:t>。</w:t>
      </w:r>
    </w:p>
    <w:p>
      <w:pPr>
        <w:spacing w:line="560" w:lineRule="exact"/>
        <w:ind w:firstLine="632" w:firstLineChars="200"/>
        <w:rPr>
          <w:rFonts w:hint="default" w:ascii="仿宋" w:hAnsi="仿宋" w:eastAsia="仿宋" w:cs="仿宋_GB2312"/>
          <w:b w:val="0"/>
          <w:bCs w:val="0"/>
          <w:spacing w:val="-2"/>
          <w:sz w:val="32"/>
          <w:szCs w:val="32"/>
          <w:highlight w:val="none"/>
          <w:lang w:val="en-US" w:eastAsia="zh-CN"/>
        </w:rPr>
      </w:pPr>
      <w:r>
        <w:rPr>
          <w:rFonts w:hint="eastAsia" w:ascii="仿宋" w:hAnsi="仿宋" w:eastAsia="仿宋" w:cs="仿宋_GB2312"/>
          <w:b w:val="0"/>
          <w:bCs w:val="0"/>
          <w:spacing w:val="-2"/>
          <w:sz w:val="32"/>
          <w:szCs w:val="32"/>
          <w:highlight w:val="none"/>
          <w:lang w:val="en-US" w:eastAsia="zh-CN"/>
        </w:rPr>
        <w:t>4</w:t>
      </w:r>
      <w:r>
        <w:rPr>
          <w:rFonts w:hint="eastAsia" w:ascii="仿宋" w:hAnsi="仿宋" w:eastAsia="仿宋" w:cs="仿宋_GB2312"/>
          <w:b w:val="0"/>
          <w:bCs w:val="0"/>
          <w:spacing w:val="-2"/>
          <w:sz w:val="32"/>
          <w:szCs w:val="32"/>
          <w:highlight w:val="none"/>
        </w:rPr>
        <w:t>.浙江省教材建设研究中心（基地）在职业教育层次内按照研究方向推荐申报1项教材（单本或系列均可，系列教材原则上要求5～10</w:t>
      </w:r>
      <w:r>
        <w:rPr>
          <w:rFonts w:hint="eastAsia" w:ascii="仿宋" w:hAnsi="仿宋" w:eastAsia="仿宋" w:cs="仿宋_GB2312"/>
          <w:b w:val="0"/>
          <w:bCs w:val="0"/>
          <w:spacing w:val="-2"/>
          <w:sz w:val="32"/>
          <w:szCs w:val="32"/>
          <w:highlight w:val="none"/>
          <w:lang w:val="en-US" w:eastAsia="zh-CN"/>
        </w:rPr>
        <w:t>种</w:t>
      </w:r>
      <w:r>
        <w:rPr>
          <w:rFonts w:hint="eastAsia" w:ascii="仿宋" w:hAnsi="仿宋" w:eastAsia="仿宋" w:cs="仿宋_GB2312"/>
          <w:b w:val="0"/>
          <w:bCs w:val="0"/>
          <w:spacing w:val="-2"/>
          <w:sz w:val="32"/>
          <w:szCs w:val="32"/>
          <w:highlight w:val="none"/>
        </w:rPr>
        <w:t>），不占主编所在学校名额。</w:t>
      </w:r>
    </w:p>
    <w:p>
      <w:pPr>
        <w:spacing w:line="540" w:lineRule="exact"/>
        <w:ind w:firstLine="645"/>
        <w:rPr>
          <w:rFonts w:ascii="仿宋" w:hAnsi="仿宋" w:eastAsia="仿宋" w:cs="仿宋_GB2312"/>
          <w:b w:val="0"/>
          <w:bCs w:val="0"/>
          <w:sz w:val="32"/>
          <w:szCs w:val="32"/>
          <w:highlight w:val="none"/>
        </w:rPr>
      </w:pPr>
      <w:r>
        <w:rPr>
          <w:rFonts w:hint="eastAsia" w:ascii="仿宋" w:hAnsi="仿宋" w:eastAsia="仿宋" w:cs="仿宋_GB2312"/>
          <w:b w:val="0"/>
          <w:bCs w:val="0"/>
          <w:sz w:val="32"/>
          <w:szCs w:val="32"/>
          <w:highlight w:val="none"/>
          <w:lang w:val="en-US" w:eastAsia="zh-CN"/>
        </w:rPr>
        <w:t>5</w:t>
      </w:r>
      <w:r>
        <w:rPr>
          <w:rFonts w:hint="eastAsia" w:ascii="仿宋" w:hAnsi="仿宋" w:eastAsia="仿宋" w:cs="仿宋_GB2312"/>
          <w:b w:val="0"/>
          <w:bCs w:val="0"/>
          <w:sz w:val="32"/>
          <w:szCs w:val="32"/>
          <w:highlight w:val="none"/>
        </w:rPr>
        <w:t>.本次职业教育重点教材申报项目将由浙江省高等教育学会教材建设分会组织相关专家进行评审，评审结果上报教育厅审核同意后分批次发文公布。</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b w:val="0"/>
          <w:bCs w:val="0"/>
          <w:sz w:val="32"/>
          <w:szCs w:val="32"/>
          <w:highlight w:val="none"/>
          <w:lang w:val="en-US" w:eastAsia="zh-CN"/>
        </w:rPr>
        <w:t>6</w:t>
      </w:r>
      <w:r>
        <w:rPr>
          <w:rFonts w:hint="eastAsia" w:ascii="仿宋" w:hAnsi="仿宋" w:eastAsia="仿宋" w:cs="仿宋_GB2312"/>
          <w:b w:val="0"/>
          <w:bCs w:val="0"/>
          <w:sz w:val="32"/>
          <w:szCs w:val="32"/>
          <w:highlight w:val="none"/>
        </w:rPr>
        <w:t>.本次立项建设的教材要求在2025年6月30日</w:t>
      </w:r>
      <w:r>
        <w:rPr>
          <w:rFonts w:hint="eastAsia" w:ascii="仿宋" w:hAnsi="仿宋" w:eastAsia="仿宋" w:cs="仿宋_GB2312"/>
          <w:sz w:val="32"/>
          <w:szCs w:val="32"/>
          <w:highlight w:val="none"/>
        </w:rPr>
        <w:t>前出版。立项教材出版时须在教材封面上标注“浙江省高等职业院校‘十四五’职业教育重点</w:t>
      </w:r>
      <w:r>
        <w:rPr>
          <w:rFonts w:hint="eastAsia" w:ascii="仿宋" w:hAnsi="仿宋" w:eastAsia="仿宋" w:cs="仿宋_GB2312"/>
          <w:sz w:val="32"/>
          <w:szCs w:val="32"/>
          <w:highlight w:val="none"/>
          <w:lang w:val="en-US" w:eastAsia="zh-CN"/>
        </w:rPr>
        <w:t>立项建设</w:t>
      </w:r>
      <w:r>
        <w:rPr>
          <w:rFonts w:hint="eastAsia" w:ascii="仿宋" w:hAnsi="仿宋" w:eastAsia="仿宋" w:cs="仿宋_GB2312"/>
          <w:sz w:val="32"/>
          <w:szCs w:val="32"/>
          <w:highlight w:val="none"/>
        </w:rPr>
        <w:t>教材”字样和徽标。浙江大学出版社设立“浙江省重点教材建设项目基金”，凡立项并在浙江大学出版社出版的教材，将给予3000～5000 元的奖励。</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lang w:val="en-US" w:eastAsia="zh-CN"/>
        </w:rPr>
        <w:t>7</w:t>
      </w:r>
      <w:r>
        <w:rPr>
          <w:rFonts w:hint="eastAsia" w:ascii="仿宋" w:hAnsi="仿宋" w:eastAsia="仿宋" w:cs="仿宋_GB2312"/>
          <w:sz w:val="32"/>
          <w:szCs w:val="32"/>
          <w:highlight w:val="none"/>
        </w:rPr>
        <w:t>.分册教材（上、中、下册等）、成套教材（理论教材与配套习题集等配套出版，教师用书与学生用书配套出版等）按整体申报，算一个品种。</w:t>
      </w:r>
    </w:p>
    <w:p>
      <w:pPr>
        <w:pStyle w:val="9"/>
        <w:numPr>
          <w:ilvl w:val="0"/>
          <w:numId w:val="1"/>
        </w:numPr>
        <w:spacing w:before="156" w:beforeLines="50" w:after="156" w:afterLines="50" w:line="540" w:lineRule="exact"/>
        <w:ind w:firstLineChars="0"/>
        <w:outlineLvl w:val="1"/>
        <w:rPr>
          <w:rFonts w:ascii="黑体" w:hAnsi="黑体" w:eastAsia="黑体" w:cs="仿宋_GB2312"/>
          <w:b/>
          <w:spacing w:val="-2"/>
          <w:sz w:val="32"/>
          <w:szCs w:val="32"/>
          <w:highlight w:val="none"/>
        </w:rPr>
      </w:pPr>
      <w:r>
        <w:rPr>
          <w:rFonts w:hint="eastAsia" w:ascii="黑体" w:hAnsi="黑体" w:eastAsia="黑体" w:cs="仿宋_GB2312"/>
          <w:b/>
          <w:spacing w:val="-2"/>
          <w:sz w:val="32"/>
          <w:szCs w:val="32"/>
          <w:highlight w:val="none"/>
        </w:rPr>
        <w:t>材料提交</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1.各院校指定一名教材负责人，填写《教材网站学校管理员信息表》（见附件2）并</w:t>
      </w:r>
      <w:r>
        <w:rPr>
          <w:rFonts w:hint="eastAsia" w:ascii="仿宋" w:hAnsi="仿宋" w:eastAsia="仿宋" w:cs="仿宋_GB2312"/>
          <w:b w:val="0"/>
          <w:bCs w:val="0"/>
          <w:sz w:val="32"/>
          <w:szCs w:val="32"/>
          <w:highlight w:val="none"/>
        </w:rPr>
        <w:t>于2024年3月1日前</w:t>
      </w:r>
      <w:r>
        <w:rPr>
          <w:rFonts w:hint="eastAsia" w:ascii="仿宋" w:hAnsi="仿宋" w:eastAsia="仿宋" w:cs="仿宋_GB2312"/>
          <w:sz w:val="32"/>
          <w:szCs w:val="32"/>
          <w:highlight w:val="none"/>
        </w:rPr>
        <w:t>发送至邮箱502547310@qq.com，获取管理员账号和密码，管理学校教材的申报工作。如已开通且无变化的，可以沿用之前账号。</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2.各申报教师在浙江省高校教材网上完成申报表的填写，网站地址为http://118.178.225.61/，具体操作流程参考附件3，申报表文档版样表见附件4。教师确认申报并经学校教材负责人网上审核通过后，该项目申报材料方可提交。</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sz w:val="32"/>
          <w:szCs w:val="32"/>
          <w:highlight w:val="none"/>
        </w:rPr>
        <w:t>3.新编教材须提供编写大纲及至少一个章节的样章；修订教材须提供已出版的样书、修订说明及大纲。</w:t>
      </w:r>
    </w:p>
    <w:p>
      <w:pPr>
        <w:spacing w:line="540" w:lineRule="exact"/>
        <w:ind w:firstLine="645"/>
        <w:rPr>
          <w:rFonts w:ascii="仿宋" w:hAnsi="仿宋" w:eastAsia="仿宋" w:cs="仿宋_GB2312"/>
          <w:b w:val="0"/>
          <w:bCs w:val="0"/>
          <w:sz w:val="32"/>
          <w:szCs w:val="32"/>
          <w:highlight w:val="none"/>
        </w:rPr>
      </w:pPr>
      <w:r>
        <w:rPr>
          <w:rFonts w:hint="eastAsia" w:ascii="仿宋" w:hAnsi="仿宋" w:eastAsia="仿宋" w:cs="仿宋_GB2312"/>
          <w:sz w:val="32"/>
          <w:szCs w:val="32"/>
          <w:highlight w:val="none"/>
        </w:rPr>
        <w:t>4.各院校须对每本申报教材的编写人员进行政治审查，对申报材料进行学术审查，提交《</w:t>
      </w:r>
      <w:bookmarkStart w:id="0" w:name="_Hlk107479397"/>
      <w:r>
        <w:rPr>
          <w:rFonts w:hint="eastAsia" w:ascii="仿宋" w:hAnsi="仿宋" w:eastAsia="仿宋" w:cs="仿宋_GB2312"/>
          <w:sz w:val="32"/>
          <w:szCs w:val="32"/>
          <w:highlight w:val="none"/>
        </w:rPr>
        <w:t>浙江省高职院校“十四五”</w:t>
      </w:r>
      <w:r>
        <w:rPr>
          <w:rFonts w:hint="eastAsia" w:ascii="仿宋" w:hAnsi="仿宋" w:eastAsia="仿宋" w:cs="仿宋_GB2312"/>
          <w:sz w:val="32"/>
          <w:szCs w:val="32"/>
          <w:highlight w:val="none"/>
          <w:lang w:val="en-US" w:eastAsia="zh-CN"/>
        </w:rPr>
        <w:t>第二批</w:t>
      </w:r>
      <w:r>
        <w:rPr>
          <w:rFonts w:hint="eastAsia" w:ascii="仿宋" w:hAnsi="仿宋" w:eastAsia="仿宋" w:cs="仿宋_GB2312"/>
          <w:sz w:val="32"/>
          <w:szCs w:val="32"/>
          <w:highlight w:val="none"/>
        </w:rPr>
        <w:t>批重点教材建设项目审查意见书</w:t>
      </w:r>
      <w:bookmarkEnd w:id="0"/>
      <w:r>
        <w:rPr>
          <w:rFonts w:hint="eastAsia" w:ascii="仿宋" w:hAnsi="仿宋" w:eastAsia="仿宋" w:cs="仿宋_GB2312"/>
          <w:sz w:val="32"/>
          <w:szCs w:val="32"/>
          <w:highlight w:val="none"/>
        </w:rPr>
        <w:t>》（附件5）。多所院校联合编写的教材，各参编院校《审查意见书》由第一申报学校统一</w:t>
      </w:r>
      <w:r>
        <w:rPr>
          <w:rFonts w:hint="eastAsia" w:ascii="仿宋" w:hAnsi="仿宋" w:eastAsia="仿宋" w:cs="仿宋_GB2312"/>
          <w:b w:val="0"/>
          <w:bCs w:val="0"/>
          <w:sz w:val="32"/>
          <w:szCs w:val="32"/>
          <w:highlight w:val="none"/>
        </w:rPr>
        <w:t>收集</w:t>
      </w:r>
      <w:r>
        <w:rPr>
          <w:rFonts w:hint="eastAsia" w:ascii="仿宋" w:hAnsi="仿宋" w:eastAsia="仿宋" w:cs="仿宋_GB2312"/>
          <w:b w:val="0"/>
          <w:bCs w:val="0"/>
          <w:sz w:val="32"/>
          <w:szCs w:val="32"/>
          <w:highlight w:val="none"/>
          <w:lang w:val="en-US" w:eastAsia="zh-CN"/>
        </w:rPr>
        <w:t>并保管</w:t>
      </w:r>
      <w:r>
        <w:rPr>
          <w:rFonts w:hint="eastAsia" w:ascii="仿宋" w:hAnsi="仿宋" w:eastAsia="仿宋" w:cs="仿宋_GB2312"/>
          <w:b w:val="0"/>
          <w:bCs w:val="0"/>
          <w:sz w:val="32"/>
          <w:szCs w:val="32"/>
          <w:highlight w:val="none"/>
        </w:rPr>
        <w:t>。</w:t>
      </w:r>
    </w:p>
    <w:p>
      <w:pPr>
        <w:spacing w:line="540" w:lineRule="exact"/>
        <w:ind w:firstLine="645"/>
        <w:rPr>
          <w:rFonts w:hint="eastAsia" w:ascii="仿宋" w:hAnsi="仿宋" w:eastAsia="仿宋" w:cs="仿宋_GB2312"/>
          <w:b w:val="0"/>
          <w:bCs w:val="0"/>
          <w:sz w:val="32"/>
          <w:szCs w:val="32"/>
          <w:highlight w:val="none"/>
        </w:rPr>
      </w:pPr>
      <w:r>
        <w:rPr>
          <w:rFonts w:hint="eastAsia" w:ascii="仿宋" w:hAnsi="仿宋" w:eastAsia="仿宋" w:cs="仿宋_GB2312"/>
          <w:b w:val="0"/>
          <w:bCs w:val="0"/>
          <w:sz w:val="32"/>
          <w:szCs w:val="32"/>
          <w:highlight w:val="none"/>
        </w:rPr>
        <w:t>5.各高校须填写《浙江省高职院校“十四五”</w:t>
      </w:r>
      <w:r>
        <w:rPr>
          <w:rFonts w:hint="eastAsia" w:ascii="仿宋" w:hAnsi="仿宋" w:eastAsia="仿宋" w:cs="仿宋_GB2312"/>
          <w:b w:val="0"/>
          <w:bCs w:val="0"/>
          <w:sz w:val="32"/>
          <w:szCs w:val="32"/>
          <w:highlight w:val="none"/>
          <w:lang w:val="en-US" w:eastAsia="zh-CN"/>
        </w:rPr>
        <w:t>第二</w:t>
      </w:r>
      <w:r>
        <w:rPr>
          <w:rFonts w:hint="eastAsia" w:ascii="仿宋" w:hAnsi="仿宋" w:eastAsia="仿宋" w:cs="仿宋_GB2312"/>
          <w:b w:val="0"/>
          <w:bCs w:val="0"/>
          <w:sz w:val="32"/>
          <w:szCs w:val="32"/>
          <w:highlight w:val="none"/>
        </w:rPr>
        <w:t>批职业教育重点教材建设项目推荐申报汇总表》（见附件6），并由学校主管部门盖章。</w:t>
      </w:r>
    </w:p>
    <w:p>
      <w:pPr>
        <w:spacing w:line="540" w:lineRule="exact"/>
        <w:ind w:firstLine="645"/>
        <w:rPr>
          <w:rFonts w:hint="default" w:ascii="仿宋" w:hAnsi="仿宋" w:eastAsia="仿宋" w:cs="仿宋_GB2312"/>
          <w:b w:val="0"/>
          <w:bCs w:val="0"/>
          <w:sz w:val="32"/>
          <w:szCs w:val="32"/>
          <w:highlight w:val="none"/>
          <w:lang w:val="en-US" w:eastAsia="zh-CN"/>
        </w:rPr>
      </w:pPr>
      <w:r>
        <w:rPr>
          <w:rFonts w:hint="eastAsia" w:ascii="仿宋" w:hAnsi="仿宋" w:eastAsia="仿宋" w:cs="仿宋_GB2312"/>
          <w:b w:val="0"/>
          <w:bCs w:val="0"/>
          <w:sz w:val="32"/>
          <w:szCs w:val="32"/>
          <w:highlight w:val="none"/>
          <w:lang w:val="en-US" w:eastAsia="zh-CN"/>
        </w:rPr>
        <w:t>6.通识教育分会和</w:t>
      </w:r>
      <w:r>
        <w:rPr>
          <w:rFonts w:hint="eastAsia" w:ascii="仿宋" w:hAnsi="仿宋" w:eastAsia="仿宋" w:cs="仿宋_GB2312"/>
          <w:spacing w:val="-2"/>
          <w:sz w:val="32"/>
          <w:szCs w:val="32"/>
        </w:rPr>
        <w:t>省教材建设研究中心（基地）</w:t>
      </w:r>
      <w:r>
        <w:rPr>
          <w:rFonts w:hint="eastAsia" w:ascii="仿宋" w:hAnsi="仿宋" w:eastAsia="仿宋" w:cs="仿宋_GB2312"/>
          <w:b w:val="0"/>
          <w:bCs w:val="0"/>
          <w:sz w:val="32"/>
          <w:szCs w:val="32"/>
          <w:highlight w:val="none"/>
          <w:lang w:val="en-US" w:eastAsia="zh-CN"/>
        </w:rPr>
        <w:t>推荐申报教材项目，由第一主编在平台上填报，所在高校管理员经通识教育分会或</w:t>
      </w:r>
      <w:r>
        <w:rPr>
          <w:rFonts w:hint="eastAsia" w:ascii="仿宋" w:hAnsi="仿宋" w:eastAsia="仿宋" w:cs="仿宋_GB2312"/>
          <w:spacing w:val="-2"/>
          <w:sz w:val="32"/>
          <w:szCs w:val="32"/>
        </w:rPr>
        <w:t>省教材建设研究中心（基地）</w:t>
      </w:r>
      <w:r>
        <w:rPr>
          <w:rFonts w:hint="eastAsia" w:ascii="仿宋" w:hAnsi="仿宋" w:eastAsia="仿宋" w:cs="仿宋_GB2312"/>
          <w:b w:val="0"/>
          <w:bCs w:val="0"/>
          <w:sz w:val="32"/>
          <w:szCs w:val="32"/>
          <w:highlight w:val="none"/>
          <w:lang w:val="en-US" w:eastAsia="zh-CN"/>
        </w:rPr>
        <w:t>确认后提交。系列教材项目，由系列教材的第一主编对整套教材进行申报。所推荐的教材项目需填写《汇总表》（附件 6），并由通识教育分会理事长或</w:t>
      </w:r>
      <w:r>
        <w:rPr>
          <w:rFonts w:hint="eastAsia" w:ascii="仿宋" w:hAnsi="仿宋" w:eastAsia="仿宋" w:cs="仿宋_GB2312"/>
          <w:spacing w:val="-2"/>
          <w:sz w:val="32"/>
          <w:szCs w:val="32"/>
        </w:rPr>
        <w:t>省教材建设研究中心（基地）</w:t>
      </w:r>
      <w:r>
        <w:rPr>
          <w:rFonts w:hint="eastAsia" w:ascii="仿宋" w:hAnsi="仿宋" w:eastAsia="仿宋" w:cs="仿宋_GB2312"/>
          <w:spacing w:val="-2"/>
          <w:sz w:val="32"/>
          <w:szCs w:val="32"/>
          <w:lang w:val="en-US" w:eastAsia="zh-CN"/>
        </w:rPr>
        <w:t>负责人</w:t>
      </w:r>
      <w:r>
        <w:rPr>
          <w:rFonts w:hint="eastAsia" w:ascii="仿宋" w:hAnsi="仿宋" w:eastAsia="仿宋" w:cs="仿宋_GB2312"/>
          <w:b w:val="0"/>
          <w:bCs w:val="0"/>
          <w:sz w:val="32"/>
          <w:szCs w:val="32"/>
          <w:highlight w:val="none"/>
          <w:lang w:val="en-US" w:eastAsia="zh-CN"/>
        </w:rPr>
        <w:t>签字。</w:t>
      </w:r>
    </w:p>
    <w:p>
      <w:pPr>
        <w:spacing w:line="540" w:lineRule="exact"/>
        <w:ind w:firstLine="645"/>
        <w:rPr>
          <w:rFonts w:ascii="仿宋" w:hAnsi="仿宋" w:eastAsia="仿宋" w:cs="仿宋_GB2312"/>
          <w:b w:val="0"/>
          <w:bCs w:val="0"/>
          <w:sz w:val="32"/>
          <w:szCs w:val="32"/>
          <w:highlight w:val="none"/>
        </w:rPr>
      </w:pPr>
      <w:r>
        <w:rPr>
          <w:rFonts w:hint="eastAsia" w:ascii="仿宋" w:hAnsi="仿宋" w:eastAsia="仿宋" w:cs="仿宋_GB2312"/>
          <w:b w:val="0"/>
          <w:bCs w:val="0"/>
          <w:sz w:val="32"/>
          <w:szCs w:val="32"/>
          <w:highlight w:val="none"/>
          <w:lang w:val="en-US" w:eastAsia="zh-CN"/>
        </w:rPr>
        <w:t>7</w:t>
      </w:r>
      <w:r>
        <w:rPr>
          <w:rFonts w:hint="eastAsia" w:ascii="仿宋" w:hAnsi="仿宋" w:eastAsia="仿宋" w:cs="仿宋_GB2312"/>
          <w:b w:val="0"/>
          <w:bCs w:val="0"/>
          <w:sz w:val="32"/>
          <w:szCs w:val="32"/>
          <w:highlight w:val="none"/>
        </w:rPr>
        <w:t>.各</w:t>
      </w:r>
      <w:r>
        <w:rPr>
          <w:rFonts w:hint="eastAsia" w:ascii="仿宋" w:hAnsi="仿宋" w:eastAsia="仿宋" w:cs="仿宋_GB2312"/>
          <w:b w:val="0"/>
          <w:bCs w:val="0"/>
          <w:sz w:val="32"/>
          <w:szCs w:val="32"/>
          <w:highlight w:val="none"/>
          <w:lang w:val="en-US" w:eastAsia="zh-CN"/>
        </w:rPr>
        <w:t>单位</w:t>
      </w:r>
      <w:r>
        <w:rPr>
          <w:rFonts w:hint="eastAsia" w:ascii="仿宋" w:hAnsi="仿宋" w:eastAsia="仿宋" w:cs="仿宋_GB2312"/>
          <w:b w:val="0"/>
          <w:bCs w:val="0"/>
          <w:sz w:val="32"/>
          <w:szCs w:val="32"/>
          <w:highlight w:val="none"/>
        </w:rPr>
        <w:t>网上申报及纸质材料寄送截止时间：2024年3月31日。</w:t>
      </w:r>
    </w:p>
    <w:p>
      <w:pPr>
        <w:spacing w:line="540" w:lineRule="exact"/>
        <w:ind w:firstLine="645"/>
        <w:rPr>
          <w:rFonts w:ascii="仿宋" w:hAnsi="仿宋" w:eastAsia="仿宋" w:cs="仿宋_GB2312"/>
          <w:sz w:val="32"/>
          <w:szCs w:val="32"/>
          <w:highlight w:val="none"/>
        </w:rPr>
      </w:pPr>
      <w:r>
        <w:rPr>
          <w:rFonts w:hint="eastAsia" w:ascii="仿宋" w:hAnsi="仿宋" w:eastAsia="仿宋" w:cs="仿宋_GB2312"/>
          <w:b w:val="0"/>
          <w:bCs w:val="0"/>
          <w:sz w:val="32"/>
          <w:szCs w:val="32"/>
          <w:highlight w:val="none"/>
        </w:rPr>
        <w:t>以上3、5</w:t>
      </w:r>
      <w:r>
        <w:rPr>
          <w:rFonts w:hint="eastAsia" w:ascii="仿宋" w:hAnsi="仿宋" w:eastAsia="仿宋" w:cs="仿宋_GB2312"/>
          <w:b w:val="0"/>
          <w:bCs w:val="0"/>
          <w:sz w:val="32"/>
          <w:szCs w:val="32"/>
          <w:highlight w:val="none"/>
          <w:lang w:eastAsia="zh-CN"/>
        </w:rPr>
        <w:t>（</w:t>
      </w:r>
      <w:r>
        <w:rPr>
          <w:rFonts w:hint="eastAsia" w:ascii="仿宋" w:hAnsi="仿宋" w:eastAsia="仿宋" w:cs="仿宋_GB2312"/>
          <w:b w:val="0"/>
          <w:bCs w:val="0"/>
          <w:sz w:val="32"/>
          <w:szCs w:val="32"/>
          <w:highlight w:val="none"/>
          <w:lang w:val="en-US" w:eastAsia="zh-CN"/>
        </w:rPr>
        <w:t>6</w:t>
      </w:r>
      <w:r>
        <w:rPr>
          <w:rFonts w:hint="eastAsia" w:ascii="仿宋" w:hAnsi="仿宋" w:eastAsia="仿宋" w:cs="仿宋_GB2312"/>
          <w:b w:val="0"/>
          <w:bCs w:val="0"/>
          <w:sz w:val="32"/>
          <w:szCs w:val="32"/>
          <w:highlight w:val="none"/>
          <w:lang w:eastAsia="zh-CN"/>
        </w:rPr>
        <w:t>）</w:t>
      </w:r>
      <w:r>
        <w:rPr>
          <w:rFonts w:hint="eastAsia" w:ascii="仿宋" w:hAnsi="仿宋" w:eastAsia="仿宋" w:cs="仿宋_GB2312"/>
          <w:b w:val="0"/>
          <w:bCs w:val="0"/>
          <w:sz w:val="32"/>
          <w:szCs w:val="32"/>
          <w:highlight w:val="none"/>
        </w:rPr>
        <w:t>项材料一式一份</w:t>
      </w:r>
      <w:r>
        <w:rPr>
          <w:rFonts w:hint="eastAsia" w:ascii="仿宋" w:hAnsi="仿宋" w:eastAsia="仿宋" w:cs="仿宋_GB2312"/>
          <w:sz w:val="32"/>
          <w:szCs w:val="32"/>
          <w:highlight w:val="none"/>
        </w:rPr>
        <w:t>请寄送至：</w:t>
      </w:r>
    </w:p>
    <w:p>
      <w:pPr>
        <w:spacing w:line="560" w:lineRule="exact"/>
        <w:ind w:firstLine="632" w:firstLineChars="200"/>
        <w:rPr>
          <w:rFonts w:ascii="仿宋" w:hAnsi="仿宋" w:eastAsia="仿宋" w:cs="仿宋_GB2312"/>
          <w:spacing w:val="-2"/>
          <w:sz w:val="32"/>
          <w:szCs w:val="32"/>
          <w:highlight w:val="none"/>
        </w:rPr>
      </w:pPr>
      <w:r>
        <w:rPr>
          <w:rFonts w:hint="eastAsia" w:ascii="仿宋" w:hAnsi="仿宋" w:eastAsia="仿宋" w:cs="仿宋_GB2312"/>
          <w:spacing w:val="-2"/>
          <w:sz w:val="32"/>
          <w:szCs w:val="32"/>
          <w:highlight w:val="none"/>
        </w:rPr>
        <w:t>教材建设分会秘书处和申报系统联系人：</w:t>
      </w:r>
    </w:p>
    <w:p>
      <w:pPr>
        <w:spacing w:line="560" w:lineRule="exact"/>
        <w:ind w:firstLine="632" w:firstLineChars="200"/>
        <w:rPr>
          <w:rFonts w:ascii="仿宋" w:hAnsi="仿宋" w:eastAsia="仿宋" w:cs="仿宋_GB2312"/>
          <w:spacing w:val="-2"/>
          <w:sz w:val="32"/>
          <w:szCs w:val="32"/>
          <w:highlight w:val="none"/>
        </w:rPr>
      </w:pPr>
      <w:r>
        <w:rPr>
          <w:rFonts w:hint="eastAsia" w:ascii="仿宋" w:hAnsi="仿宋" w:eastAsia="仿宋" w:cs="仿宋_GB2312"/>
          <w:spacing w:val="-2"/>
          <w:sz w:val="32"/>
          <w:szCs w:val="32"/>
          <w:highlight w:val="none"/>
        </w:rPr>
        <w:t>浙江大学出版社 傅宏梁  邮箱：</w:t>
      </w:r>
      <w:r>
        <w:rPr>
          <w:highlight w:val="none"/>
        </w:rPr>
        <w:fldChar w:fldCharType="begin"/>
      </w:r>
      <w:r>
        <w:rPr>
          <w:highlight w:val="none"/>
        </w:rPr>
        <w:instrText xml:space="preserve"> HYPERLINK "mailto:502547310@qq.com" </w:instrText>
      </w:r>
      <w:r>
        <w:rPr>
          <w:highlight w:val="none"/>
        </w:rPr>
        <w:fldChar w:fldCharType="separate"/>
      </w:r>
      <w:r>
        <w:rPr>
          <w:rStyle w:val="8"/>
          <w:rFonts w:hint="eastAsia" w:ascii="仿宋" w:hAnsi="仿宋" w:eastAsia="仿宋" w:cs="仿宋_GB2312"/>
          <w:color w:val="auto"/>
          <w:spacing w:val="-2"/>
          <w:sz w:val="32"/>
          <w:szCs w:val="32"/>
          <w:highlight w:val="none"/>
          <w:u w:val="none"/>
        </w:rPr>
        <w:t>502547310@qq.com</w:t>
      </w:r>
      <w:r>
        <w:rPr>
          <w:rStyle w:val="8"/>
          <w:rFonts w:hint="eastAsia" w:ascii="仿宋" w:hAnsi="仿宋" w:eastAsia="仿宋" w:cs="仿宋_GB2312"/>
          <w:color w:val="auto"/>
          <w:spacing w:val="-2"/>
          <w:sz w:val="32"/>
          <w:szCs w:val="32"/>
          <w:highlight w:val="none"/>
          <w:u w:val="none"/>
        </w:rPr>
        <w:fldChar w:fldCharType="end"/>
      </w:r>
    </w:p>
    <w:p>
      <w:pPr>
        <w:spacing w:line="560" w:lineRule="exact"/>
        <w:ind w:firstLine="632" w:firstLineChars="200"/>
        <w:rPr>
          <w:rFonts w:ascii="仿宋" w:hAnsi="仿宋" w:eastAsia="仿宋" w:cs="仿宋_GB2312"/>
          <w:spacing w:val="-2"/>
          <w:sz w:val="32"/>
          <w:szCs w:val="32"/>
          <w:highlight w:val="none"/>
        </w:rPr>
      </w:pPr>
      <w:r>
        <w:rPr>
          <w:rFonts w:hint="eastAsia" w:ascii="仿宋" w:hAnsi="仿宋" w:eastAsia="仿宋" w:cs="仿宋_GB2312"/>
          <w:spacing w:val="-2"/>
          <w:sz w:val="32"/>
          <w:szCs w:val="32"/>
          <w:highlight w:val="none"/>
        </w:rPr>
        <w:t>地址：杭州市西湖区天目山路148号浙江大学西溪校区西四教学楼610室</w:t>
      </w:r>
    </w:p>
    <w:p>
      <w:pPr>
        <w:spacing w:line="560" w:lineRule="exact"/>
        <w:ind w:firstLine="632" w:firstLineChars="200"/>
        <w:rPr>
          <w:rFonts w:ascii="仿宋" w:hAnsi="仿宋" w:eastAsia="仿宋" w:cs="仿宋_GB2312"/>
          <w:spacing w:val="-2"/>
          <w:sz w:val="32"/>
          <w:szCs w:val="32"/>
          <w:highlight w:val="none"/>
        </w:rPr>
      </w:pPr>
      <w:r>
        <w:rPr>
          <w:rFonts w:hint="eastAsia" w:ascii="仿宋" w:hAnsi="仿宋" w:eastAsia="仿宋" w:cs="仿宋_GB2312"/>
          <w:spacing w:val="-2"/>
          <w:sz w:val="32"/>
          <w:szCs w:val="32"/>
          <w:highlight w:val="none"/>
        </w:rPr>
        <w:t>联系电话：0571-88273329 13645715075</w:t>
      </w:r>
    </w:p>
    <w:p>
      <w:pPr>
        <w:spacing w:line="560" w:lineRule="exact"/>
        <w:ind w:firstLine="632" w:firstLineChars="200"/>
        <w:rPr>
          <w:rFonts w:ascii="仿宋" w:hAnsi="仿宋" w:eastAsia="仿宋" w:cs="仿宋_GB2312"/>
          <w:spacing w:val="-2"/>
          <w:sz w:val="32"/>
          <w:szCs w:val="32"/>
          <w:highlight w:val="none"/>
        </w:rPr>
      </w:pPr>
      <w:bookmarkStart w:id="1" w:name="_GoBack"/>
      <w:bookmarkEnd w:id="1"/>
    </w:p>
    <w:p>
      <w:pPr>
        <w:wordWrap w:val="0"/>
        <w:spacing w:line="560" w:lineRule="exact"/>
        <w:ind w:firstLine="632" w:firstLineChars="200"/>
        <w:jc w:val="right"/>
        <w:rPr>
          <w:rFonts w:ascii="仿宋" w:hAnsi="仿宋" w:eastAsia="仿宋" w:cs="仿宋_GB2312"/>
          <w:spacing w:val="-2"/>
          <w:sz w:val="32"/>
          <w:szCs w:val="32"/>
          <w:highlight w:val="none"/>
        </w:rPr>
      </w:pPr>
      <w:r>
        <w:rPr>
          <w:rFonts w:hint="eastAsia" w:ascii="仿宋" w:hAnsi="仿宋" w:eastAsia="仿宋" w:cs="仿宋_GB2312"/>
          <w:spacing w:val="-2"/>
          <w:sz w:val="32"/>
          <w:szCs w:val="32"/>
          <w:highlight w:val="none"/>
        </w:rPr>
        <w:t xml:space="preserve"> 浙江省高等教育学会教材建设分会 </w:t>
      </w:r>
    </w:p>
    <w:p>
      <w:pPr>
        <w:wordWrap w:val="0"/>
        <w:spacing w:line="560" w:lineRule="exact"/>
        <w:ind w:firstLine="632" w:firstLineChars="200"/>
        <w:jc w:val="right"/>
        <w:rPr>
          <w:rFonts w:ascii="宋体" w:hAnsi="宋体" w:eastAsia="宋体"/>
          <w:spacing w:val="-2"/>
          <w:sz w:val="32"/>
          <w:szCs w:val="32"/>
          <w:highlight w:val="none"/>
        </w:rPr>
      </w:pPr>
      <w:r>
        <w:rPr>
          <w:rFonts w:hint="eastAsia" w:ascii="仿宋" w:hAnsi="仿宋" w:eastAsia="仿宋" w:cs="仿宋_GB2312"/>
          <w:spacing w:val="-2"/>
          <w:sz w:val="32"/>
          <w:szCs w:val="32"/>
          <w:highlight w:val="none"/>
        </w:rPr>
        <w:t>2024年1月1</w:t>
      </w:r>
      <w:r>
        <w:rPr>
          <w:rFonts w:hint="eastAsia" w:ascii="仿宋" w:hAnsi="仿宋" w:eastAsia="仿宋" w:cs="仿宋_GB2312"/>
          <w:spacing w:val="-2"/>
          <w:sz w:val="32"/>
          <w:szCs w:val="32"/>
          <w:highlight w:val="none"/>
          <w:lang w:val="en-US" w:eastAsia="zh-CN"/>
        </w:rPr>
        <w:t>7</w:t>
      </w:r>
      <w:r>
        <w:rPr>
          <w:rFonts w:hint="eastAsia" w:ascii="仿宋" w:hAnsi="仿宋" w:eastAsia="仿宋" w:cs="仿宋_GB2312"/>
          <w:spacing w:val="-2"/>
          <w:sz w:val="32"/>
          <w:szCs w:val="32"/>
          <w:highlight w:val="none"/>
        </w:rPr>
        <w:t xml:space="preserve">日        </w:t>
      </w:r>
    </w:p>
    <w:p>
      <w:pPr>
        <w:tabs>
          <w:tab w:val="right" w:pos="7674"/>
        </w:tabs>
        <w:spacing w:line="540" w:lineRule="exact"/>
        <w:ind w:right="632" w:firstLine="632" w:firstLineChars="200"/>
        <w:rPr>
          <w:rFonts w:ascii="仿宋" w:hAnsi="仿宋" w:eastAsia="仿宋" w:cs="仿宋_GB2312"/>
          <w:spacing w:val="-2"/>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5471779"/>
    </w:sdtPr>
    <w:sdtContent>
      <w:p>
        <w:pPr>
          <w:pStyle w:val="3"/>
          <w:jc w:val="center"/>
        </w:pPr>
        <w:r>
          <w:t>-</w:t>
        </w:r>
        <w:r>
          <w:fldChar w:fldCharType="begin"/>
        </w:r>
        <w:r>
          <w:instrText xml:space="preserve">PAGE   \* MERGEFORMAT</w:instrText>
        </w:r>
        <w:r>
          <w:fldChar w:fldCharType="separate"/>
        </w:r>
        <w:r>
          <w:rPr>
            <w:lang w:val="zh-CN"/>
          </w:rPr>
          <w:t>2</w:t>
        </w:r>
        <w:r>
          <w:fldChar w:fldCharType="end"/>
        </w:r>
        <w:r>
          <w:t>-</w:t>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CB77FA"/>
    <w:multiLevelType w:val="singleLevel"/>
    <w:tmpl w:val="38CB77FA"/>
    <w:lvl w:ilvl="0" w:tentative="0">
      <w:start w:val="1"/>
      <w:numFmt w:val="chineseCountingThousand"/>
      <w:suff w:val="nothing"/>
      <w:lvlText w:val="%1、"/>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__Grammarly_42____i" w:val="H4sIAAAAAAAEAKtWckksSQxILCpxzi/NK1GyMqwFAAEhoTITAAAA"/>
    <w:docVar w:name="__Grammarly_42___1" w:val="H4sIAAAAAAAEAKtWcslP9kxRslIyNDY2MDAzMbYwNjEzMzcyMLJU0lEKTi0uzszPAykwrAUAOgcJTywAAAA="/>
    <w:docVar w:name="commondata" w:val="eyJoZGlkIjoiNTQyYTYxYjU4NWNkMjQxY2E1YzJjNmJhZTQyODAzZjcifQ=="/>
  </w:docVars>
  <w:rsids>
    <w:rsidRoot w:val="00A523C4"/>
    <w:rsid w:val="000332AD"/>
    <w:rsid w:val="000722CA"/>
    <w:rsid w:val="000A1738"/>
    <w:rsid w:val="000A19FF"/>
    <w:rsid w:val="000A35C5"/>
    <w:rsid w:val="000C143E"/>
    <w:rsid w:val="000C62E0"/>
    <w:rsid w:val="000C7D9B"/>
    <w:rsid w:val="000E3C41"/>
    <w:rsid w:val="001429FD"/>
    <w:rsid w:val="00174853"/>
    <w:rsid w:val="001948D6"/>
    <w:rsid w:val="001C0596"/>
    <w:rsid w:val="001C7E5C"/>
    <w:rsid w:val="001E38BD"/>
    <w:rsid w:val="00202DEB"/>
    <w:rsid w:val="002625E2"/>
    <w:rsid w:val="0028353D"/>
    <w:rsid w:val="00287089"/>
    <w:rsid w:val="002D24F7"/>
    <w:rsid w:val="002E5068"/>
    <w:rsid w:val="00314D7D"/>
    <w:rsid w:val="00330D42"/>
    <w:rsid w:val="00371A02"/>
    <w:rsid w:val="003A3BDC"/>
    <w:rsid w:val="003E01FE"/>
    <w:rsid w:val="00401C80"/>
    <w:rsid w:val="004245B1"/>
    <w:rsid w:val="00427760"/>
    <w:rsid w:val="00454368"/>
    <w:rsid w:val="00457EB0"/>
    <w:rsid w:val="004601AB"/>
    <w:rsid w:val="00480E4A"/>
    <w:rsid w:val="004A45EF"/>
    <w:rsid w:val="004B78F4"/>
    <w:rsid w:val="004F157B"/>
    <w:rsid w:val="00503BDB"/>
    <w:rsid w:val="00514D4A"/>
    <w:rsid w:val="00516265"/>
    <w:rsid w:val="0052780D"/>
    <w:rsid w:val="005437B8"/>
    <w:rsid w:val="00572052"/>
    <w:rsid w:val="005B2F23"/>
    <w:rsid w:val="005D6F93"/>
    <w:rsid w:val="00601520"/>
    <w:rsid w:val="00633538"/>
    <w:rsid w:val="006344D5"/>
    <w:rsid w:val="006664D9"/>
    <w:rsid w:val="006836D4"/>
    <w:rsid w:val="006910EF"/>
    <w:rsid w:val="006D7407"/>
    <w:rsid w:val="006E5876"/>
    <w:rsid w:val="006F57DF"/>
    <w:rsid w:val="0071231D"/>
    <w:rsid w:val="007131E7"/>
    <w:rsid w:val="00765620"/>
    <w:rsid w:val="00790435"/>
    <w:rsid w:val="007911E9"/>
    <w:rsid w:val="0079714E"/>
    <w:rsid w:val="007B3A36"/>
    <w:rsid w:val="007D0C26"/>
    <w:rsid w:val="00807E9A"/>
    <w:rsid w:val="00825F4A"/>
    <w:rsid w:val="00837277"/>
    <w:rsid w:val="008565AD"/>
    <w:rsid w:val="008747C8"/>
    <w:rsid w:val="008B259D"/>
    <w:rsid w:val="008D5422"/>
    <w:rsid w:val="00902DF3"/>
    <w:rsid w:val="00904D5D"/>
    <w:rsid w:val="00913A5A"/>
    <w:rsid w:val="00937D90"/>
    <w:rsid w:val="00945BD6"/>
    <w:rsid w:val="009633E2"/>
    <w:rsid w:val="009912F7"/>
    <w:rsid w:val="009A7DDB"/>
    <w:rsid w:val="009B391C"/>
    <w:rsid w:val="009C2FE4"/>
    <w:rsid w:val="009C3D03"/>
    <w:rsid w:val="009C685C"/>
    <w:rsid w:val="009F0CFD"/>
    <w:rsid w:val="00A47033"/>
    <w:rsid w:val="00A51914"/>
    <w:rsid w:val="00A523C4"/>
    <w:rsid w:val="00AB1548"/>
    <w:rsid w:val="00AC29A1"/>
    <w:rsid w:val="00AC3660"/>
    <w:rsid w:val="00AD2A90"/>
    <w:rsid w:val="00AE1F5F"/>
    <w:rsid w:val="00AE4703"/>
    <w:rsid w:val="00B00AE7"/>
    <w:rsid w:val="00B45C20"/>
    <w:rsid w:val="00B6675C"/>
    <w:rsid w:val="00B77B27"/>
    <w:rsid w:val="00B8242B"/>
    <w:rsid w:val="00BD5D45"/>
    <w:rsid w:val="00C03BAB"/>
    <w:rsid w:val="00C13827"/>
    <w:rsid w:val="00C3344E"/>
    <w:rsid w:val="00C7202F"/>
    <w:rsid w:val="00C87053"/>
    <w:rsid w:val="00CA5C01"/>
    <w:rsid w:val="00CB5042"/>
    <w:rsid w:val="00CD2B7E"/>
    <w:rsid w:val="00D06B09"/>
    <w:rsid w:val="00D27A67"/>
    <w:rsid w:val="00D447EB"/>
    <w:rsid w:val="00D500A0"/>
    <w:rsid w:val="00D70E81"/>
    <w:rsid w:val="00DB46CA"/>
    <w:rsid w:val="00DE5697"/>
    <w:rsid w:val="00DF196E"/>
    <w:rsid w:val="00E11282"/>
    <w:rsid w:val="00E64E79"/>
    <w:rsid w:val="00EB5F7B"/>
    <w:rsid w:val="00EE1645"/>
    <w:rsid w:val="00EE7637"/>
    <w:rsid w:val="00EF7A4F"/>
    <w:rsid w:val="00F00D04"/>
    <w:rsid w:val="00F15626"/>
    <w:rsid w:val="00F22C89"/>
    <w:rsid w:val="00F36DA4"/>
    <w:rsid w:val="00F5553D"/>
    <w:rsid w:val="00F609F8"/>
    <w:rsid w:val="00F612B8"/>
    <w:rsid w:val="00F64CBA"/>
    <w:rsid w:val="00F77E89"/>
    <w:rsid w:val="00F80326"/>
    <w:rsid w:val="082259D4"/>
    <w:rsid w:val="087D7778"/>
    <w:rsid w:val="09ED2F5B"/>
    <w:rsid w:val="0D3100DF"/>
    <w:rsid w:val="12903412"/>
    <w:rsid w:val="14411288"/>
    <w:rsid w:val="15043163"/>
    <w:rsid w:val="15260B16"/>
    <w:rsid w:val="166C3B31"/>
    <w:rsid w:val="1BD339FC"/>
    <w:rsid w:val="1CDF72B4"/>
    <w:rsid w:val="1E6B4430"/>
    <w:rsid w:val="1ED865AE"/>
    <w:rsid w:val="1F291D4B"/>
    <w:rsid w:val="222D612B"/>
    <w:rsid w:val="22CA6EE0"/>
    <w:rsid w:val="240879A1"/>
    <w:rsid w:val="244225E4"/>
    <w:rsid w:val="28D21782"/>
    <w:rsid w:val="29C170EF"/>
    <w:rsid w:val="2A5A70CF"/>
    <w:rsid w:val="2AE80FD4"/>
    <w:rsid w:val="2C2B0068"/>
    <w:rsid w:val="2F6D1C6B"/>
    <w:rsid w:val="30695E81"/>
    <w:rsid w:val="31440D1D"/>
    <w:rsid w:val="35661E42"/>
    <w:rsid w:val="3B9B66E2"/>
    <w:rsid w:val="3C2B1925"/>
    <w:rsid w:val="3CE70DE4"/>
    <w:rsid w:val="3D0263CE"/>
    <w:rsid w:val="467944D3"/>
    <w:rsid w:val="46A9191C"/>
    <w:rsid w:val="46F73BDC"/>
    <w:rsid w:val="491561CA"/>
    <w:rsid w:val="4B9E3A80"/>
    <w:rsid w:val="4F783BFC"/>
    <w:rsid w:val="50007AE6"/>
    <w:rsid w:val="5052470E"/>
    <w:rsid w:val="51053BF3"/>
    <w:rsid w:val="5157768E"/>
    <w:rsid w:val="523309D3"/>
    <w:rsid w:val="55410FA8"/>
    <w:rsid w:val="55DE54AB"/>
    <w:rsid w:val="58CE595E"/>
    <w:rsid w:val="5CAA1EE0"/>
    <w:rsid w:val="5DDF1798"/>
    <w:rsid w:val="5EB543D3"/>
    <w:rsid w:val="5F200113"/>
    <w:rsid w:val="5FC85020"/>
    <w:rsid w:val="61871BEC"/>
    <w:rsid w:val="61CB2BD5"/>
    <w:rsid w:val="62D4059E"/>
    <w:rsid w:val="64BF4DC5"/>
    <w:rsid w:val="67BB4ED7"/>
    <w:rsid w:val="702C3657"/>
    <w:rsid w:val="767D7C53"/>
    <w:rsid w:val="784F421D"/>
    <w:rsid w:val="784F5088"/>
    <w:rsid w:val="7B85103F"/>
    <w:rsid w:val="7BA50479"/>
    <w:rsid w:val="7BD95C80"/>
    <w:rsid w:val="7CD62F25"/>
    <w:rsid w:val="7DC925C4"/>
    <w:rsid w:val="7EEF23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3"/>
    <w:autoRedefine/>
    <w:semiHidden/>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autoRedefine/>
    <w:qFormat/>
    <w:uiPriority w:val="22"/>
    <w:rPr>
      <w:b/>
    </w:rPr>
  </w:style>
  <w:style w:type="character" w:styleId="8">
    <w:name w:val="Hyperlink"/>
    <w:basedOn w:val="6"/>
    <w:autoRedefine/>
    <w:unhideWhenUsed/>
    <w:qFormat/>
    <w:uiPriority w:val="99"/>
    <w:rPr>
      <w:color w:val="0563C1" w:themeColor="hyperlink"/>
      <w:u w:val="single"/>
    </w:rPr>
  </w:style>
  <w:style w:type="paragraph" w:styleId="9">
    <w:name w:val="List Paragraph"/>
    <w:basedOn w:val="1"/>
    <w:autoRedefine/>
    <w:qFormat/>
    <w:uiPriority w:val="34"/>
    <w:pPr>
      <w:ind w:firstLine="420" w:firstLineChars="200"/>
    </w:pPr>
  </w:style>
  <w:style w:type="character" w:customStyle="1" w:styleId="10">
    <w:name w:val="页眉 字符"/>
    <w:basedOn w:val="6"/>
    <w:link w:val="4"/>
    <w:autoRedefine/>
    <w:qFormat/>
    <w:uiPriority w:val="99"/>
    <w:rPr>
      <w:sz w:val="18"/>
      <w:szCs w:val="18"/>
    </w:rPr>
  </w:style>
  <w:style w:type="character" w:customStyle="1" w:styleId="11">
    <w:name w:val="页脚 字符"/>
    <w:basedOn w:val="6"/>
    <w:link w:val="3"/>
    <w:autoRedefine/>
    <w:qFormat/>
    <w:uiPriority w:val="99"/>
    <w:rPr>
      <w:sz w:val="18"/>
      <w:szCs w:val="18"/>
    </w:rPr>
  </w:style>
  <w:style w:type="paragraph" w:customStyle="1" w:styleId="12">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3">
    <w:name w:val="批注框文本 字符"/>
    <w:basedOn w:val="6"/>
    <w:link w:val="2"/>
    <w:autoRedefine/>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3412</Words>
  <Characters>3560</Characters>
  <Lines>23</Lines>
  <Paragraphs>6</Paragraphs>
  <TotalTime>2</TotalTime>
  <ScaleCrop>false</ScaleCrop>
  <LinksUpToDate>false</LinksUpToDate>
  <CharactersWithSpaces>3576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2022-06-01T14:15:00Z</dcterms:created>
  <dc:creator>jc</dc:creator>
  <cp:lastModifiedBy>蜂蜜柠檬水</cp:lastModifiedBy>
  <cp:lastPrinted>2024-01-18T07:53:47Z</cp:lastPrinted>
  <dcterms:modified xsi:type="dcterms:W3CDTF">2024-01-18T11:09:48Z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ADE795EB31334502AC0D6F6A91335C96</vt:lpwstr>
  </property>
</Properties>
</file>