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88" w:rsidRDefault="00C04788" w:rsidP="00C04788">
      <w:pPr>
        <w:pStyle w:val="a3"/>
        <w:spacing w:before="0" w:beforeAutospacing="0" w:after="0" w:afterAutospacing="0" w:line="315" w:lineRule="atLeast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黑体" w:eastAsia="黑体" w:hAnsi="黑体" w:hint="eastAsia"/>
          <w:color w:val="000000"/>
          <w:sz w:val="41"/>
          <w:szCs w:val="41"/>
        </w:rPr>
        <w:t>关于在职人员读</w:t>
      </w:r>
      <w:proofErr w:type="gramStart"/>
      <w:r>
        <w:rPr>
          <w:rFonts w:ascii="黑体" w:eastAsia="黑体" w:hAnsi="黑体" w:hint="eastAsia"/>
          <w:color w:val="000000"/>
          <w:sz w:val="41"/>
          <w:szCs w:val="41"/>
        </w:rPr>
        <w:t>博政策</w:t>
      </w:r>
      <w:proofErr w:type="gramEnd"/>
      <w:r>
        <w:rPr>
          <w:rFonts w:ascii="黑体" w:eastAsia="黑体" w:hAnsi="黑体" w:hint="eastAsia"/>
          <w:color w:val="000000"/>
          <w:sz w:val="41"/>
          <w:szCs w:val="41"/>
        </w:rPr>
        <w:t>调整的通知</w:t>
      </w:r>
    </w:p>
    <w:p w:rsidR="00C04788" w:rsidRDefault="00C04788" w:rsidP="00C04788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C04788" w:rsidRDefault="00C04788" w:rsidP="00C04788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各部门：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经学院研究决定，在职人员攻读博士学位在原有基础上作了调整和补充，主要内容有：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在读博士教师拿到博士学位后除了享受奖励5万元之外，对于读</w:t>
      </w:r>
      <w:proofErr w:type="gramStart"/>
      <w:r>
        <w:rPr>
          <w:rFonts w:ascii="仿宋_GB2312" w:eastAsia="仿宋_GB2312" w:hAnsi="微软雅黑" w:hint="eastAsia"/>
          <w:color w:val="000000"/>
          <w:sz w:val="29"/>
          <w:szCs w:val="29"/>
        </w:rPr>
        <w:t>博产生</w:t>
      </w:r>
      <w:proofErr w:type="gramEnd"/>
      <w:r>
        <w:rPr>
          <w:rFonts w:ascii="仿宋_GB2312" w:eastAsia="仿宋_GB2312" w:hAnsi="微软雅黑" w:hint="eastAsia"/>
          <w:color w:val="000000"/>
          <w:sz w:val="29"/>
          <w:szCs w:val="29"/>
        </w:rPr>
        <w:t>的学费、资料费、交通费、住宿费等可先期报销2万元相关费用，拿到博士学位证书后再给予报销3万元费用，如在规定时间内无法拿到博士学位，则扣回前期报销的2万元费用。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档案调离学院读博的教师必须办理辞职手续，愿意与学院签订协议在取得博士学位后回校工作的教师，与</w:t>
      </w:r>
      <w:proofErr w:type="gramStart"/>
      <w:r>
        <w:rPr>
          <w:rFonts w:ascii="仿宋_GB2312" w:eastAsia="仿宋_GB2312" w:hAnsi="微软雅黑" w:hint="eastAsia"/>
          <w:color w:val="000000"/>
          <w:sz w:val="29"/>
          <w:szCs w:val="29"/>
        </w:rPr>
        <w:t>在职读博教师</w:t>
      </w:r>
      <w:proofErr w:type="gramEnd"/>
      <w:r>
        <w:rPr>
          <w:rFonts w:ascii="仿宋_GB2312" w:eastAsia="仿宋_GB2312" w:hAnsi="微软雅黑" w:hint="eastAsia"/>
          <w:color w:val="000000"/>
          <w:sz w:val="29"/>
          <w:szCs w:val="29"/>
        </w:rPr>
        <w:t>享受同等待遇，其待遇在学成回校后予以兑现，也可以选择享受回校当年学校的博士引进待遇；调离档案的教师在读</w:t>
      </w:r>
      <w:proofErr w:type="gramStart"/>
      <w:r>
        <w:rPr>
          <w:rFonts w:ascii="仿宋_GB2312" w:eastAsia="仿宋_GB2312" w:hAnsi="微软雅黑" w:hint="eastAsia"/>
          <w:color w:val="000000"/>
          <w:sz w:val="29"/>
          <w:szCs w:val="29"/>
        </w:rPr>
        <w:t>博期间</w:t>
      </w:r>
      <w:proofErr w:type="gramEnd"/>
      <w:r>
        <w:rPr>
          <w:rFonts w:ascii="仿宋_GB2312" w:eastAsia="仿宋_GB2312" w:hAnsi="微软雅黑" w:hint="eastAsia"/>
          <w:color w:val="000000"/>
          <w:sz w:val="29"/>
          <w:szCs w:val="29"/>
        </w:rPr>
        <w:t>以学校名义取得的教学科研成果与在职教师同等享受教科研奖励。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行政人员在不影响岗位工作的前提下，经学校批准后享受和专任教师同等的读博政策。读</w:t>
      </w:r>
      <w:proofErr w:type="gramStart"/>
      <w:r>
        <w:rPr>
          <w:rFonts w:ascii="仿宋_GB2312" w:eastAsia="仿宋_GB2312" w:hAnsi="微软雅黑" w:hint="eastAsia"/>
          <w:color w:val="000000"/>
          <w:sz w:val="29"/>
          <w:szCs w:val="29"/>
        </w:rPr>
        <w:t>博教师</w:t>
      </w:r>
      <w:proofErr w:type="gramEnd"/>
      <w:r>
        <w:rPr>
          <w:rFonts w:ascii="仿宋_GB2312" w:eastAsia="仿宋_GB2312" w:hAnsi="微软雅黑" w:hint="eastAsia"/>
          <w:color w:val="000000"/>
          <w:sz w:val="29"/>
          <w:szCs w:val="29"/>
        </w:rPr>
        <w:t>脱产阶段不计</w:t>
      </w:r>
      <w:proofErr w:type="gramStart"/>
      <w:r>
        <w:rPr>
          <w:rFonts w:ascii="仿宋_GB2312" w:eastAsia="仿宋_GB2312" w:hAnsi="微软雅黑" w:hint="eastAsia"/>
          <w:color w:val="000000"/>
          <w:sz w:val="29"/>
          <w:szCs w:val="29"/>
        </w:rPr>
        <w:t>入工作</w:t>
      </w:r>
      <w:proofErr w:type="gramEnd"/>
      <w:r>
        <w:rPr>
          <w:rFonts w:ascii="仿宋_GB2312" w:eastAsia="仿宋_GB2312" w:hAnsi="微软雅黑" w:hint="eastAsia"/>
          <w:color w:val="000000"/>
          <w:sz w:val="29"/>
          <w:szCs w:val="29"/>
        </w:rPr>
        <w:t>业绩考核年限，脱产阶段的前后年度可连续计算。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请各部门向教职工做好传达，学院鼓励教职工积极攻读博士学位。有不明之处可咨询人事处武俊梅，电话：86680010。</w:t>
      </w:r>
    </w:p>
    <w:p w:rsidR="00C04788" w:rsidRDefault="00C04788" w:rsidP="00C04788">
      <w:pPr>
        <w:pStyle w:val="a3"/>
        <w:spacing w:before="0" w:beforeAutospacing="0" w:after="0" w:afterAutospacing="0"/>
        <w:ind w:firstLine="540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C04788" w:rsidRDefault="00C04788" w:rsidP="00C04788">
      <w:pPr>
        <w:pStyle w:val="a3"/>
        <w:spacing w:before="0" w:beforeAutospacing="0" w:after="0" w:afterAutospacing="0"/>
        <w:ind w:firstLine="540"/>
        <w:jc w:val="center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 xml:space="preserve">                                      </w:t>
      </w:r>
      <w:r>
        <w:rPr>
          <w:rFonts w:ascii="仿宋_GB2312" w:eastAsia="仿宋_GB2312" w:hAnsi="微软雅黑" w:hint="eastAsia"/>
          <w:color w:val="000000"/>
          <w:sz w:val="29"/>
          <w:szCs w:val="29"/>
        </w:rPr>
        <w:t>人 事 处</w:t>
      </w:r>
    </w:p>
    <w:p w:rsidR="007F4181" w:rsidRPr="00C04788" w:rsidRDefault="00C04788" w:rsidP="00C04788">
      <w:pPr>
        <w:pStyle w:val="a3"/>
        <w:spacing w:before="0" w:beforeAutospacing="0" w:after="0" w:afterAutospacing="0"/>
        <w:jc w:val="right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29"/>
          <w:szCs w:val="29"/>
        </w:rPr>
        <w:t>                     </w:t>
      </w:r>
      <w:bookmarkStart w:id="0" w:name="_GoBack"/>
      <w:bookmarkEnd w:id="0"/>
      <w:r>
        <w:rPr>
          <w:rFonts w:ascii="仿宋_GB2312" w:eastAsia="仿宋_GB2312" w:hAnsi="微软雅黑" w:hint="eastAsia"/>
          <w:color w:val="000000"/>
          <w:sz w:val="29"/>
          <w:szCs w:val="29"/>
        </w:rPr>
        <w:t>         </w:t>
      </w:r>
      <w:r>
        <w:rPr>
          <w:rFonts w:ascii="仿宋_GB2312" w:eastAsia="仿宋_GB2312" w:hAnsi="微软雅黑" w:hint="eastAsia"/>
          <w:color w:val="000000"/>
          <w:sz w:val="29"/>
          <w:szCs w:val="29"/>
        </w:rPr>
        <w:t xml:space="preserve"> </w:t>
      </w:r>
      <w:r>
        <w:rPr>
          <w:rFonts w:ascii="仿宋_GB2312" w:eastAsia="仿宋_GB2312" w:hAnsi="微软雅黑" w:hint="eastAsia"/>
          <w:color w:val="000000"/>
          <w:sz w:val="29"/>
          <w:szCs w:val="29"/>
        </w:rPr>
        <w:t>         </w:t>
      </w:r>
      <w:r>
        <w:rPr>
          <w:rFonts w:ascii="仿宋_GB2312" w:eastAsia="仿宋_GB2312" w:hAnsi="微软雅黑" w:hint="eastAsia"/>
          <w:color w:val="000000"/>
          <w:sz w:val="29"/>
          <w:szCs w:val="29"/>
        </w:rPr>
        <w:t>2017年6月8日</w:t>
      </w:r>
    </w:p>
    <w:sectPr w:rsidR="007F4181" w:rsidRPr="00C04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A"/>
    <w:rsid w:val="00175684"/>
    <w:rsid w:val="0060347A"/>
    <w:rsid w:val="006C0A21"/>
    <w:rsid w:val="00C0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7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7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2017-06-08T03:06:00Z</dcterms:created>
  <dcterms:modified xsi:type="dcterms:W3CDTF">2017-06-08T03:07:00Z</dcterms:modified>
</cp:coreProperties>
</file>