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center"/>
        <w:rPr>
          <w:rFonts w:hint="eastAsia" w:ascii="楷体_GB2312" w:hAnsi="Times New Roman" w:eastAsia="楷体_GB2312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theme="minorBidi"/>
          <w:b/>
          <w:bCs/>
          <w:kern w:val="2"/>
          <w:sz w:val="32"/>
          <w:szCs w:val="32"/>
          <w:lang w:val="en-US" w:eastAsia="zh-CN" w:bidi="ar-SA"/>
        </w:rPr>
        <w:t>关于组织开展浙江省高等学校省级产教融合示范基地（第二批人才培养类示范基地）建设项目申报立项工作的通知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各系（部）、二级学院：</w:t>
      </w:r>
    </w:p>
    <w:p>
      <w:pPr>
        <w:numPr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根据《浙江省教育厅办公室关于开展高等教育“十三五”人才培养项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目立项建设工作的通知》（附件1：浙教办函〔2019〕316号）文件精神，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浙江省高等学校省级产教融合示范基地（第二批人才培养类示范基地）建设项目申报立项工作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已经开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始。请各部门积极做好申报的组织工作。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（一）申报数量</w:t>
      </w:r>
    </w:p>
    <w:p>
      <w:pPr>
        <w:shd w:val="clear" w:color="auto" w:fill="FFFFFF"/>
        <w:adjustRightInd w:val="0"/>
        <w:snapToGrid w:val="0"/>
        <w:spacing w:line="360" w:lineRule="auto"/>
        <w:ind w:firstLine="548" w:firstLineChars="196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根据申报情况，学校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推荐1项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上报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（二）遴选程序</w:t>
      </w:r>
    </w:p>
    <w:p>
      <w:pPr>
        <w:shd w:val="clear" w:color="auto" w:fill="FFFFFF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遴选采用自愿申报、资格审查、专家评议、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审核等形式，优先支持与我省数字经济、生命健康和“八大万亿”产业相关学科专业人才培养基地。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（三）评估认定</w:t>
      </w:r>
    </w:p>
    <w:p>
      <w:pPr>
        <w:shd w:val="clear" w:color="auto" w:fill="FFFFFF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建设采取“先立项建设，后评估认定”方式。对立项为示范基地建设项目的，省教育厅将适时抽检，各示范基地每年12月底须提交年度报告。建设期为2年，建设期满，经评估合格予以认定，并授予“高等学校省级产教融合示范基地”称号，不合格的予以淘汰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（四）申报材料</w:t>
      </w:r>
    </w:p>
    <w:p>
      <w:pPr>
        <w:shd w:val="clear" w:color="auto" w:fill="FFFFFF"/>
        <w:adjustRightInd w:val="0"/>
        <w:snapToGrid w:val="0"/>
        <w:spacing w:line="360" w:lineRule="auto"/>
        <w:ind w:firstLine="548" w:firstLineChars="196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部门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填写提交《浙江省高等学校省级产教融合示范基地（第二批人才培养类示范基地）建设项目立项申报书》（见附件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）（word格式、pdf格式各1份）；基地运行成效、成果和相关政策、保障措施、规章制度等必要支撑材料，汇总成一个pdf文件。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发送至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59956115@qq.com。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240" w:right="0" w:firstLine="384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《浙江省高等学校省级产教融合示范基地（第二批人才培养类示范基地）建设项目立项申报书》（附件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需提交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纸质稿一份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并盖章。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240" w:right="0" w:firstLine="384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所有材料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于2019年1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月2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前交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产教融合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240" w:right="0" w:firstLine="384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联系人：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芦丹丹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，电话：8668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2950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，内线短号：778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《浙江省教育厅办公室关于开展高等教育“十三五”人才培养项目立项建设工作的通知》（浙教办函〔2019〕316号）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附件2：《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  <w:t>浙江省高等学校省级产教融合示范基地（第二批人才培养类示范基地）建设项目立项申报书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产教融合处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2019年11月19日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2B11"/>
    <w:rsid w:val="29822B11"/>
    <w:rsid w:val="59601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2019-11-19T00:31:00Z</dcterms:created>
  <dc:creator>Administrator</dc:creator>
  <cp:lastModifiedBy>Administrator</cp:lastModifiedBy>
  <dcterms:modified xsi:type="dcterms:W3CDTF">2019-11-19T01:21:40Z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