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0F" w:rsidRPr="002926BA" w:rsidRDefault="00487E09" w:rsidP="003335E7">
      <w:pPr>
        <w:widowControl/>
        <w:shd w:val="clear" w:color="auto" w:fill="FFFFFF"/>
        <w:spacing w:beforeLines="150" w:before="468"/>
        <w:jc w:val="center"/>
        <w:outlineLvl w:val="1"/>
        <w:rPr>
          <w:rFonts w:ascii="微软雅黑" w:eastAsia="微软雅黑" w:hAnsi="微软雅黑" w:cs="宋体"/>
          <w:b/>
          <w:bCs/>
          <w:color w:val="4B4B4B"/>
          <w:kern w:val="36"/>
          <w:sz w:val="32"/>
          <w:szCs w:val="32"/>
        </w:rPr>
      </w:pPr>
      <w:r w:rsidRPr="002926BA">
        <w:rPr>
          <w:rFonts w:ascii="微软雅黑" w:eastAsia="微软雅黑" w:hAnsi="微软雅黑" w:cs="宋体" w:hint="eastAsia"/>
          <w:b/>
          <w:bCs/>
          <w:color w:val="4B4B4B"/>
          <w:kern w:val="36"/>
          <w:sz w:val="32"/>
          <w:szCs w:val="32"/>
        </w:rPr>
        <w:t>关于做好</w:t>
      </w:r>
      <w:r w:rsidR="00065E0F" w:rsidRPr="002926BA">
        <w:rPr>
          <w:rFonts w:ascii="微软雅黑" w:eastAsia="微软雅黑" w:hAnsi="微软雅黑" w:cs="宋体" w:hint="eastAsia"/>
          <w:b/>
          <w:bCs/>
          <w:color w:val="4B4B4B"/>
          <w:kern w:val="36"/>
          <w:sz w:val="32"/>
          <w:szCs w:val="32"/>
        </w:rPr>
        <w:t>我院</w:t>
      </w:r>
      <w:r w:rsidR="00DC03CB" w:rsidRPr="002926BA">
        <w:rPr>
          <w:rFonts w:ascii="Arial" w:eastAsia="微软雅黑" w:hAnsi="Arial" w:cs="Arial"/>
          <w:bCs/>
          <w:color w:val="4B4B4B"/>
          <w:kern w:val="36"/>
          <w:sz w:val="32"/>
          <w:szCs w:val="32"/>
        </w:rPr>
        <w:t>201</w:t>
      </w:r>
      <w:r w:rsidR="00DC03CB" w:rsidRPr="002926BA">
        <w:rPr>
          <w:rFonts w:ascii="Arial" w:eastAsia="微软雅黑" w:hAnsi="Arial" w:cs="Arial" w:hint="eastAsia"/>
          <w:bCs/>
          <w:color w:val="4B4B4B"/>
          <w:kern w:val="36"/>
          <w:sz w:val="32"/>
          <w:szCs w:val="32"/>
        </w:rPr>
        <w:t>7</w:t>
      </w:r>
      <w:r w:rsidR="00DC03CB" w:rsidRPr="002926BA">
        <w:rPr>
          <w:rFonts w:ascii="微软雅黑" w:eastAsia="微软雅黑" w:hAnsi="微软雅黑" w:cs="宋体" w:hint="eastAsia"/>
          <w:b/>
          <w:bCs/>
          <w:color w:val="4B4B4B"/>
          <w:kern w:val="36"/>
          <w:sz w:val="32"/>
          <w:szCs w:val="32"/>
        </w:rPr>
        <w:t>年度</w:t>
      </w:r>
      <w:r w:rsidR="003335E7" w:rsidRPr="002926BA">
        <w:rPr>
          <w:rFonts w:ascii="微软雅黑" w:eastAsia="微软雅黑" w:hAnsi="微软雅黑" w:cs="宋体"/>
          <w:b/>
          <w:bCs/>
          <w:color w:val="4B4B4B"/>
          <w:kern w:val="36"/>
          <w:sz w:val="32"/>
          <w:szCs w:val="32"/>
        </w:rPr>
        <w:t xml:space="preserve"> </w:t>
      </w:r>
    </w:p>
    <w:p w:rsidR="00487E09" w:rsidRPr="002926BA" w:rsidRDefault="003335E7" w:rsidP="00065E0F">
      <w:pPr>
        <w:widowControl/>
        <w:shd w:val="clear" w:color="auto" w:fill="FFFFFF"/>
        <w:jc w:val="center"/>
        <w:outlineLvl w:val="1"/>
        <w:rPr>
          <w:rFonts w:ascii="微软雅黑" w:eastAsia="微软雅黑" w:hAnsi="微软雅黑" w:cs="宋体"/>
          <w:b/>
          <w:bCs/>
          <w:color w:val="4B4B4B"/>
          <w:kern w:val="36"/>
          <w:sz w:val="32"/>
          <w:szCs w:val="32"/>
        </w:rPr>
      </w:pPr>
      <w:r w:rsidRPr="002926BA">
        <w:rPr>
          <w:rFonts w:ascii="微软雅黑" w:eastAsia="微软雅黑" w:hAnsi="微软雅黑" w:cs="宋体" w:hint="eastAsia"/>
          <w:b/>
          <w:bCs/>
          <w:color w:val="4B4B4B"/>
          <w:kern w:val="36"/>
          <w:sz w:val="32"/>
          <w:szCs w:val="32"/>
        </w:rPr>
        <w:t>高职教育专项研究课题</w:t>
      </w:r>
      <w:r w:rsidR="00487E09" w:rsidRPr="002926BA">
        <w:rPr>
          <w:rFonts w:ascii="微软雅黑" w:eastAsia="微软雅黑" w:hAnsi="微软雅黑" w:cs="宋体" w:hint="eastAsia"/>
          <w:b/>
          <w:bCs/>
          <w:color w:val="4B4B4B"/>
          <w:kern w:val="36"/>
          <w:sz w:val="32"/>
          <w:szCs w:val="32"/>
        </w:rPr>
        <w:t>申报工作的通知</w:t>
      </w:r>
    </w:p>
    <w:p w:rsidR="00487E09" w:rsidRPr="002926BA" w:rsidRDefault="00487E09" w:rsidP="003335E7">
      <w:pPr>
        <w:widowControl/>
        <w:shd w:val="clear" w:color="auto" w:fill="FFFFFF"/>
        <w:spacing w:line="510" w:lineRule="exact"/>
        <w:jc w:val="right"/>
        <w:rPr>
          <w:rFonts w:asciiTheme="minorEastAsia" w:hAnsiTheme="minorEastAsia" w:cs="宋体"/>
          <w:b/>
          <w:bCs/>
          <w:vanish/>
          <w:color w:val="4B4B4B"/>
          <w:kern w:val="0"/>
          <w:sz w:val="28"/>
          <w:szCs w:val="28"/>
        </w:rPr>
      </w:pPr>
      <w:r w:rsidRPr="002926BA">
        <w:rPr>
          <w:rFonts w:asciiTheme="minorEastAsia" w:hAnsiTheme="minorEastAsia" w:cs="宋体" w:hint="eastAsia"/>
          <w:b/>
          <w:bCs/>
          <w:vanish/>
          <w:color w:val="4B4B4B"/>
          <w:kern w:val="0"/>
          <w:sz w:val="28"/>
          <w:szCs w:val="28"/>
        </w:rPr>
        <w:t>教办厅函[2016]12号</w:t>
      </w:r>
    </w:p>
    <w:p w:rsidR="00487E09" w:rsidRPr="002926BA" w:rsidRDefault="00487E09" w:rsidP="003335E7">
      <w:pPr>
        <w:widowControl/>
        <w:shd w:val="clear" w:color="auto" w:fill="FFFFFF"/>
        <w:spacing w:beforeLines="150" w:before="468" w:line="510" w:lineRule="exact"/>
        <w:jc w:val="left"/>
        <w:rPr>
          <w:rFonts w:asciiTheme="minorEastAsia" w:hAnsiTheme="minorEastAsia" w:cs="宋体"/>
          <w:color w:val="4B4B4B"/>
          <w:kern w:val="0"/>
          <w:sz w:val="28"/>
          <w:szCs w:val="28"/>
        </w:rPr>
      </w:pPr>
      <w:r w:rsidRPr="002926BA">
        <w:rPr>
          <w:rFonts w:asciiTheme="minorEastAsia" w:hAnsiTheme="minorEastAsia" w:cs="宋体" w:hint="eastAsia"/>
          <w:color w:val="4B4B4B"/>
          <w:kern w:val="0"/>
          <w:sz w:val="28"/>
          <w:szCs w:val="28"/>
        </w:rPr>
        <w:t>各</w:t>
      </w:r>
      <w:r w:rsidR="00065E0F" w:rsidRPr="002926BA">
        <w:rPr>
          <w:rFonts w:asciiTheme="minorEastAsia" w:hAnsiTheme="minorEastAsia" w:cs="宋体" w:hint="eastAsia"/>
          <w:color w:val="4B4B4B"/>
          <w:kern w:val="0"/>
          <w:sz w:val="28"/>
          <w:szCs w:val="28"/>
        </w:rPr>
        <w:t>系</w:t>
      </w:r>
      <w:r w:rsidRPr="003335E7">
        <w:rPr>
          <w:rFonts w:ascii="楷体_GB2312" w:eastAsia="楷体_GB2312" w:hAnsiTheme="minorEastAsia" w:cs="宋体" w:hint="eastAsia"/>
          <w:color w:val="4B4B4B"/>
          <w:kern w:val="0"/>
          <w:sz w:val="28"/>
          <w:szCs w:val="28"/>
        </w:rPr>
        <w:t>（</w:t>
      </w:r>
      <w:r w:rsidR="00065E0F" w:rsidRPr="003335E7">
        <w:rPr>
          <w:rFonts w:ascii="楷体_GB2312" w:eastAsia="楷体_GB2312" w:hAnsiTheme="minorEastAsia" w:cs="宋体" w:hint="eastAsia"/>
          <w:color w:val="4B4B4B"/>
          <w:kern w:val="0"/>
          <w:sz w:val="28"/>
          <w:szCs w:val="28"/>
        </w:rPr>
        <w:t>部</w:t>
      </w:r>
      <w:r w:rsidRPr="003335E7">
        <w:rPr>
          <w:rFonts w:ascii="楷体_GB2312" w:eastAsia="楷体_GB2312" w:hAnsiTheme="minorEastAsia" w:cs="宋体" w:hint="eastAsia"/>
          <w:color w:val="4B4B4B"/>
          <w:kern w:val="0"/>
          <w:sz w:val="28"/>
          <w:szCs w:val="28"/>
        </w:rPr>
        <w:t>）</w:t>
      </w:r>
      <w:r w:rsidRPr="002926BA">
        <w:rPr>
          <w:rFonts w:asciiTheme="minorEastAsia" w:hAnsiTheme="minorEastAsia" w:cs="宋体" w:hint="eastAsia"/>
          <w:color w:val="4B4B4B"/>
          <w:kern w:val="0"/>
          <w:sz w:val="28"/>
          <w:szCs w:val="28"/>
        </w:rPr>
        <w:t>、</w:t>
      </w:r>
      <w:r w:rsidR="00065E0F" w:rsidRPr="002926BA">
        <w:rPr>
          <w:rFonts w:asciiTheme="minorEastAsia" w:hAnsiTheme="minorEastAsia" w:cs="宋体" w:hint="eastAsia"/>
          <w:color w:val="4B4B4B"/>
          <w:kern w:val="0"/>
          <w:sz w:val="28"/>
          <w:szCs w:val="28"/>
        </w:rPr>
        <w:t>处室</w:t>
      </w:r>
      <w:r w:rsidRPr="002926BA">
        <w:rPr>
          <w:rFonts w:asciiTheme="minorEastAsia" w:hAnsiTheme="minorEastAsia" w:cs="宋体" w:hint="eastAsia"/>
          <w:color w:val="4B4B4B"/>
          <w:kern w:val="0"/>
          <w:sz w:val="28"/>
          <w:szCs w:val="28"/>
        </w:rPr>
        <w:t>、</w:t>
      </w:r>
      <w:r w:rsidR="00065E0F" w:rsidRPr="002926BA">
        <w:rPr>
          <w:rFonts w:asciiTheme="minorEastAsia" w:hAnsiTheme="minorEastAsia" w:cs="宋体" w:hint="eastAsia"/>
          <w:color w:val="4B4B4B"/>
          <w:kern w:val="0"/>
          <w:sz w:val="28"/>
          <w:szCs w:val="28"/>
        </w:rPr>
        <w:t>瑞安学院、成教学院</w:t>
      </w:r>
      <w:r w:rsidRPr="002926BA">
        <w:rPr>
          <w:rFonts w:asciiTheme="minorEastAsia" w:hAnsiTheme="minorEastAsia" w:cs="宋体" w:hint="eastAsia"/>
          <w:color w:val="4B4B4B"/>
          <w:kern w:val="0"/>
          <w:sz w:val="28"/>
          <w:szCs w:val="28"/>
        </w:rPr>
        <w:t>：</w:t>
      </w:r>
    </w:p>
    <w:p w:rsidR="008B7B91" w:rsidRPr="002926BA" w:rsidRDefault="003D1C62" w:rsidP="003335E7">
      <w:pPr>
        <w:widowControl/>
        <w:shd w:val="clear" w:color="auto" w:fill="FFFFFF"/>
        <w:spacing w:line="510" w:lineRule="exact"/>
        <w:ind w:firstLine="480"/>
        <w:jc w:val="left"/>
        <w:rPr>
          <w:rFonts w:asciiTheme="minorEastAsia" w:hAnsiTheme="minorEastAsia"/>
          <w:bCs/>
          <w:color w:val="4B4B4B"/>
          <w:kern w:val="36"/>
          <w:sz w:val="28"/>
          <w:szCs w:val="28"/>
        </w:rPr>
      </w:pPr>
      <w:r w:rsidRPr="002926BA">
        <w:rPr>
          <w:rFonts w:asciiTheme="minorEastAsia" w:hAnsiTheme="minorEastAsia" w:cs="宋体" w:hint="eastAsia"/>
          <w:color w:val="4B4B4B"/>
          <w:kern w:val="0"/>
          <w:sz w:val="28"/>
          <w:szCs w:val="28"/>
        </w:rPr>
        <w:t>根据</w:t>
      </w:r>
      <w:r w:rsidR="008B7B91" w:rsidRPr="002926BA">
        <w:rPr>
          <w:rFonts w:asciiTheme="minorEastAsia" w:hAnsiTheme="minorEastAsia" w:cs="宋体" w:hint="eastAsia"/>
          <w:kern w:val="0"/>
          <w:sz w:val="28"/>
          <w:szCs w:val="28"/>
        </w:rPr>
        <w:t>《</w:t>
      </w:r>
      <w:r w:rsidR="008B7B91" w:rsidRPr="002926BA">
        <w:rPr>
          <w:rFonts w:asciiTheme="minorEastAsia" w:hAnsiTheme="minorEastAsia" w:cs="宋体" w:hint="eastAsia"/>
          <w:color w:val="4B4B4B"/>
          <w:kern w:val="0"/>
          <w:sz w:val="28"/>
          <w:szCs w:val="28"/>
        </w:rPr>
        <w:t>国务院关于加快发展现代职业教育的决定</w:t>
      </w:r>
      <w:r w:rsidR="008B7B91" w:rsidRPr="002926BA">
        <w:rPr>
          <w:rFonts w:asciiTheme="minorEastAsia" w:hAnsiTheme="minorEastAsia" w:cs="宋体" w:hint="eastAsia"/>
          <w:kern w:val="0"/>
          <w:sz w:val="28"/>
          <w:szCs w:val="28"/>
        </w:rPr>
        <w:t>》</w:t>
      </w:r>
      <w:r w:rsidR="008B7B91" w:rsidRPr="002926BA">
        <w:rPr>
          <w:rFonts w:ascii="楷体_GB2312" w:eastAsia="楷体_GB2312" w:hAnsiTheme="minorEastAsia" w:cs="宋体" w:hint="eastAsia"/>
          <w:kern w:val="0"/>
          <w:sz w:val="28"/>
          <w:szCs w:val="28"/>
        </w:rPr>
        <w:t>（</w:t>
      </w:r>
      <w:r w:rsidR="008B7B91" w:rsidRPr="002926BA">
        <w:rPr>
          <w:rFonts w:ascii="楷体_GB2312" w:eastAsia="楷体_GB2312" w:hAnsiTheme="minorEastAsia" w:hint="eastAsia"/>
          <w:color w:val="4B4B4B"/>
          <w:sz w:val="28"/>
          <w:szCs w:val="28"/>
        </w:rPr>
        <w:t>国发〔</w:t>
      </w:r>
      <w:r w:rsidR="008B7B91" w:rsidRPr="002926BA">
        <w:rPr>
          <w:rFonts w:ascii="Arial" w:eastAsia="楷体_GB2312" w:hAnsi="Arial" w:cs="Arial"/>
          <w:color w:val="4B4B4B"/>
          <w:kern w:val="0"/>
          <w:sz w:val="28"/>
          <w:szCs w:val="28"/>
        </w:rPr>
        <w:t>2014</w:t>
      </w:r>
      <w:r w:rsidR="008B7B91" w:rsidRPr="002926BA">
        <w:rPr>
          <w:rFonts w:ascii="楷体_GB2312" w:eastAsia="楷体_GB2312" w:hAnsiTheme="minorEastAsia" w:hint="eastAsia"/>
          <w:color w:val="4B4B4B"/>
          <w:sz w:val="28"/>
          <w:szCs w:val="28"/>
        </w:rPr>
        <w:t>〕</w:t>
      </w:r>
      <w:r w:rsidR="008B7B91" w:rsidRPr="002926BA">
        <w:rPr>
          <w:rFonts w:ascii="Arial" w:eastAsia="楷体_GB2312" w:hAnsi="Arial" w:cs="Arial"/>
          <w:color w:val="4B4B4B"/>
          <w:kern w:val="0"/>
          <w:sz w:val="28"/>
          <w:szCs w:val="28"/>
        </w:rPr>
        <w:t>19</w:t>
      </w:r>
      <w:r w:rsidR="008B7B91" w:rsidRPr="002926BA">
        <w:rPr>
          <w:rFonts w:ascii="楷体_GB2312" w:eastAsia="楷体_GB2312" w:hAnsiTheme="minorEastAsia" w:hint="eastAsia"/>
          <w:color w:val="4B4B4B"/>
          <w:sz w:val="28"/>
          <w:szCs w:val="28"/>
        </w:rPr>
        <w:t>号</w:t>
      </w:r>
      <w:r w:rsidR="008B7B91" w:rsidRPr="002926BA">
        <w:rPr>
          <w:rFonts w:ascii="楷体_GB2312" w:eastAsia="楷体_GB2312" w:hAnsiTheme="minorEastAsia" w:cs="宋体" w:hint="eastAsia"/>
          <w:kern w:val="0"/>
          <w:sz w:val="28"/>
          <w:szCs w:val="28"/>
        </w:rPr>
        <w:t>）</w:t>
      </w:r>
      <w:r w:rsidR="008B7B91" w:rsidRPr="002926BA">
        <w:rPr>
          <w:rFonts w:asciiTheme="minorEastAsia" w:hAnsiTheme="minorEastAsia" w:cs="宋体" w:hint="eastAsia"/>
          <w:kern w:val="0"/>
          <w:sz w:val="28"/>
          <w:szCs w:val="28"/>
        </w:rPr>
        <w:t>、</w:t>
      </w:r>
      <w:r w:rsidR="008B7B91" w:rsidRPr="002926BA">
        <w:rPr>
          <w:rFonts w:asciiTheme="minorEastAsia" w:hAnsiTheme="minorEastAsia" w:cs="宋体" w:hint="eastAsia"/>
          <w:color w:val="4B4B4B"/>
          <w:kern w:val="0"/>
          <w:sz w:val="28"/>
          <w:szCs w:val="28"/>
        </w:rPr>
        <w:t>《国家中长期教育改革和发展规划纲要</w:t>
      </w:r>
      <w:r w:rsidR="008B7B91" w:rsidRPr="002926BA">
        <w:rPr>
          <w:rFonts w:ascii="楷体_GB2312" w:eastAsia="楷体_GB2312" w:hAnsiTheme="minorEastAsia" w:cs="宋体" w:hint="eastAsia"/>
          <w:color w:val="4B4B4B"/>
          <w:kern w:val="0"/>
          <w:sz w:val="28"/>
          <w:szCs w:val="28"/>
        </w:rPr>
        <w:t>（</w:t>
      </w:r>
      <w:r w:rsidR="008B7B91" w:rsidRPr="002926BA">
        <w:rPr>
          <w:rFonts w:ascii="Arial" w:eastAsia="楷体_GB2312" w:hAnsi="Arial" w:cs="Arial"/>
          <w:color w:val="4B4B4B"/>
          <w:kern w:val="0"/>
          <w:sz w:val="28"/>
          <w:szCs w:val="28"/>
        </w:rPr>
        <w:t>2011-2020</w:t>
      </w:r>
      <w:r w:rsidR="008B7B91" w:rsidRPr="002926BA">
        <w:rPr>
          <w:rFonts w:ascii="楷体_GB2312" w:eastAsia="楷体_GB2312" w:hAnsiTheme="minorEastAsia" w:cs="宋体" w:hint="eastAsia"/>
          <w:color w:val="4B4B4B"/>
          <w:kern w:val="0"/>
          <w:sz w:val="28"/>
          <w:szCs w:val="28"/>
        </w:rPr>
        <w:t>年）</w:t>
      </w:r>
      <w:r w:rsidR="008B7B91" w:rsidRPr="002926BA">
        <w:rPr>
          <w:rFonts w:asciiTheme="minorEastAsia" w:hAnsiTheme="minorEastAsia" w:cs="宋体" w:hint="eastAsia"/>
          <w:color w:val="4B4B4B"/>
          <w:kern w:val="0"/>
          <w:sz w:val="28"/>
          <w:szCs w:val="28"/>
        </w:rPr>
        <w:t>》、《</w:t>
      </w:r>
      <w:r w:rsidR="008B7B91" w:rsidRPr="002926BA">
        <w:rPr>
          <w:rFonts w:asciiTheme="minorEastAsia" w:hAnsiTheme="minorEastAsia" w:hint="eastAsia"/>
          <w:bCs/>
          <w:color w:val="4B4B4B"/>
          <w:kern w:val="36"/>
          <w:sz w:val="28"/>
          <w:szCs w:val="28"/>
        </w:rPr>
        <w:t>教育部关于深化职业教育教学改革 全面提高人才培养质量的若干意见</w:t>
      </w:r>
      <w:r w:rsidR="008B7B91" w:rsidRPr="002926BA">
        <w:rPr>
          <w:rFonts w:asciiTheme="minorEastAsia" w:hAnsiTheme="minorEastAsia" w:cs="宋体" w:hint="eastAsia"/>
          <w:color w:val="4B4B4B"/>
          <w:kern w:val="0"/>
          <w:sz w:val="28"/>
          <w:szCs w:val="28"/>
        </w:rPr>
        <w:t>》</w:t>
      </w:r>
      <w:r w:rsidR="008B7B91" w:rsidRPr="002926BA">
        <w:rPr>
          <w:rFonts w:ascii="楷体_GB2312" w:eastAsia="楷体_GB2312" w:hAnsiTheme="minorEastAsia" w:cs="宋体" w:hint="eastAsia"/>
          <w:color w:val="4B4B4B"/>
          <w:kern w:val="0"/>
          <w:sz w:val="28"/>
          <w:szCs w:val="28"/>
        </w:rPr>
        <w:t>（</w:t>
      </w:r>
      <w:r w:rsidR="008B7B91" w:rsidRPr="002926BA">
        <w:rPr>
          <w:rFonts w:ascii="楷体_GB2312" w:eastAsia="楷体_GB2312" w:hAnsiTheme="minorEastAsia" w:hint="eastAsia"/>
          <w:color w:val="4B4B4B"/>
          <w:sz w:val="28"/>
          <w:szCs w:val="28"/>
        </w:rPr>
        <w:t>教职成〔</w:t>
      </w:r>
      <w:r w:rsidR="008B7B91" w:rsidRPr="002926BA">
        <w:rPr>
          <w:rFonts w:ascii="Arial" w:eastAsia="楷体_GB2312" w:hAnsi="Arial" w:cs="Arial"/>
          <w:color w:val="4B4B4B"/>
          <w:sz w:val="28"/>
          <w:szCs w:val="28"/>
        </w:rPr>
        <w:t>2015</w:t>
      </w:r>
      <w:r w:rsidR="008B7B91" w:rsidRPr="002926BA">
        <w:rPr>
          <w:rFonts w:ascii="楷体_GB2312" w:eastAsia="楷体_GB2312" w:hAnsiTheme="minorEastAsia" w:hint="eastAsia"/>
          <w:color w:val="4B4B4B"/>
          <w:sz w:val="28"/>
          <w:szCs w:val="28"/>
        </w:rPr>
        <w:t>〕</w:t>
      </w:r>
      <w:r w:rsidR="008B7B91" w:rsidRPr="002926BA">
        <w:rPr>
          <w:rFonts w:ascii="Arial" w:eastAsia="楷体_GB2312" w:hAnsi="Arial" w:cs="Arial"/>
          <w:color w:val="4B4B4B"/>
          <w:sz w:val="28"/>
          <w:szCs w:val="28"/>
        </w:rPr>
        <w:t>6</w:t>
      </w:r>
      <w:r w:rsidR="008B7B91" w:rsidRPr="002926BA">
        <w:rPr>
          <w:rFonts w:ascii="楷体_GB2312" w:eastAsia="楷体_GB2312" w:hAnsiTheme="minorEastAsia" w:hint="eastAsia"/>
          <w:color w:val="4B4B4B"/>
          <w:sz w:val="28"/>
          <w:szCs w:val="28"/>
        </w:rPr>
        <w:t>号</w:t>
      </w:r>
      <w:r w:rsidR="008B7B91" w:rsidRPr="002926BA">
        <w:rPr>
          <w:rFonts w:ascii="楷体_GB2312" w:eastAsia="楷体_GB2312" w:hAnsiTheme="minorEastAsia" w:cs="宋体" w:hint="eastAsia"/>
          <w:color w:val="4B4B4B"/>
          <w:kern w:val="0"/>
          <w:sz w:val="28"/>
          <w:szCs w:val="28"/>
        </w:rPr>
        <w:t>）</w:t>
      </w:r>
      <w:r w:rsidR="008B7B91" w:rsidRPr="002926BA">
        <w:rPr>
          <w:rFonts w:asciiTheme="minorEastAsia" w:hAnsiTheme="minorEastAsia" w:cs="宋体" w:hint="eastAsia"/>
          <w:color w:val="4B4B4B"/>
          <w:kern w:val="0"/>
          <w:sz w:val="28"/>
          <w:szCs w:val="28"/>
        </w:rPr>
        <w:t>和《</w:t>
      </w:r>
      <w:r w:rsidR="008B7B91" w:rsidRPr="002926BA">
        <w:rPr>
          <w:rFonts w:asciiTheme="minorEastAsia" w:hAnsiTheme="minorEastAsia"/>
          <w:bCs/>
          <w:color w:val="4B4B4B"/>
          <w:kern w:val="36"/>
          <w:sz w:val="28"/>
          <w:szCs w:val="28"/>
        </w:rPr>
        <w:t>高等职业教育创新发展行动计划</w:t>
      </w:r>
      <w:r w:rsidR="008B7B91" w:rsidRPr="002926BA">
        <w:rPr>
          <w:rFonts w:ascii="楷体_GB2312" w:eastAsia="楷体_GB2312" w:hAnsiTheme="minorEastAsia" w:cs="宋体" w:hint="eastAsia"/>
          <w:bCs/>
          <w:kern w:val="0"/>
          <w:sz w:val="28"/>
          <w:szCs w:val="28"/>
        </w:rPr>
        <w:t>（</w:t>
      </w:r>
      <w:r w:rsidR="008B7B91" w:rsidRPr="002926BA">
        <w:rPr>
          <w:rFonts w:ascii="Arial" w:eastAsia="楷体_GB2312" w:hAnsi="Arial" w:cs="Arial"/>
          <w:color w:val="4B4B4B"/>
          <w:kern w:val="0"/>
          <w:sz w:val="28"/>
          <w:szCs w:val="28"/>
        </w:rPr>
        <w:t>2015</w:t>
      </w:r>
      <w:r w:rsidR="008B7B91" w:rsidRPr="002926BA">
        <w:rPr>
          <w:rFonts w:ascii="楷体_GB2312" w:eastAsia="楷体_GB2312" w:hAnsiTheme="minorEastAsia" w:cs="宋体" w:hint="eastAsia"/>
          <w:bCs/>
          <w:kern w:val="0"/>
          <w:sz w:val="28"/>
          <w:szCs w:val="28"/>
        </w:rPr>
        <w:t>-</w:t>
      </w:r>
      <w:r w:rsidR="008B7B91" w:rsidRPr="002926BA">
        <w:rPr>
          <w:rFonts w:ascii="Arial" w:eastAsia="楷体_GB2312" w:hAnsi="Arial" w:cs="Arial"/>
          <w:color w:val="4B4B4B"/>
          <w:kern w:val="0"/>
          <w:sz w:val="28"/>
          <w:szCs w:val="28"/>
        </w:rPr>
        <w:t>2018</w:t>
      </w:r>
      <w:r w:rsidR="008B7B91" w:rsidRPr="002926BA">
        <w:rPr>
          <w:rFonts w:ascii="Arial" w:eastAsia="楷体_GB2312" w:hAnsi="Arial" w:cs="Arial" w:hint="eastAsia"/>
          <w:color w:val="4B4B4B"/>
          <w:kern w:val="0"/>
          <w:sz w:val="28"/>
          <w:szCs w:val="28"/>
        </w:rPr>
        <w:t>年</w:t>
      </w:r>
      <w:r w:rsidR="008B7B91" w:rsidRPr="002926BA">
        <w:rPr>
          <w:rFonts w:ascii="楷体_GB2312" w:eastAsia="楷体_GB2312" w:hAnsiTheme="minorEastAsia" w:cs="宋体" w:hint="eastAsia"/>
          <w:bCs/>
          <w:kern w:val="0"/>
          <w:sz w:val="28"/>
          <w:szCs w:val="28"/>
        </w:rPr>
        <w:t>）</w:t>
      </w:r>
      <w:r w:rsidR="008B7B91" w:rsidRPr="002926BA">
        <w:rPr>
          <w:rFonts w:asciiTheme="minorEastAsia" w:hAnsiTheme="minorEastAsia" w:cs="宋体" w:hint="eastAsia"/>
          <w:color w:val="4B4B4B"/>
          <w:kern w:val="0"/>
          <w:sz w:val="28"/>
          <w:szCs w:val="28"/>
        </w:rPr>
        <w:t>》</w:t>
      </w:r>
      <w:r w:rsidR="008B7B91" w:rsidRPr="002926BA">
        <w:rPr>
          <w:rFonts w:ascii="楷体_GB2312" w:eastAsia="楷体_GB2312" w:hAnsi="微软雅黑" w:cs="宋体" w:hint="eastAsia"/>
          <w:color w:val="4B4B4B"/>
          <w:kern w:val="0"/>
          <w:sz w:val="28"/>
          <w:szCs w:val="28"/>
        </w:rPr>
        <w:t>（</w:t>
      </w:r>
      <w:r w:rsidR="008B7B91" w:rsidRPr="002926BA">
        <w:rPr>
          <w:rFonts w:ascii="楷体_GB2312" w:eastAsia="楷体_GB2312" w:hAnsi="微软雅黑" w:hint="eastAsia"/>
          <w:color w:val="333333"/>
          <w:sz w:val="28"/>
          <w:szCs w:val="28"/>
          <w:shd w:val="clear" w:color="auto" w:fill="FFFFFF"/>
        </w:rPr>
        <w:t>教职成[</w:t>
      </w:r>
      <w:r w:rsidR="008B7B91" w:rsidRPr="002926BA">
        <w:rPr>
          <w:rFonts w:ascii="Arial" w:eastAsia="楷体_GB2312" w:hAnsi="Arial" w:cs="Arial"/>
          <w:color w:val="333333"/>
          <w:sz w:val="28"/>
          <w:szCs w:val="28"/>
          <w:shd w:val="clear" w:color="auto" w:fill="FFFFFF"/>
        </w:rPr>
        <w:t>2015</w:t>
      </w:r>
      <w:r w:rsidR="008B7B91" w:rsidRPr="002926BA">
        <w:rPr>
          <w:rFonts w:ascii="楷体_GB2312" w:eastAsia="楷体_GB2312" w:hAnsi="微软雅黑" w:hint="eastAsia"/>
          <w:color w:val="333333"/>
          <w:sz w:val="28"/>
          <w:szCs w:val="28"/>
          <w:shd w:val="clear" w:color="auto" w:fill="FFFFFF"/>
        </w:rPr>
        <w:t>]</w:t>
      </w:r>
      <w:r w:rsidR="008B7B91" w:rsidRPr="002926BA">
        <w:rPr>
          <w:rFonts w:ascii="Arial" w:eastAsia="楷体_GB2312" w:hAnsi="Arial" w:cs="Arial"/>
          <w:color w:val="333333"/>
          <w:sz w:val="28"/>
          <w:szCs w:val="28"/>
          <w:shd w:val="clear" w:color="auto" w:fill="FFFFFF"/>
        </w:rPr>
        <w:t>9</w:t>
      </w:r>
      <w:r w:rsidR="008B7B91" w:rsidRPr="002926BA">
        <w:rPr>
          <w:rFonts w:ascii="楷体_GB2312" w:eastAsia="楷体_GB2312" w:hAnsi="微软雅黑" w:hint="eastAsia"/>
          <w:color w:val="333333"/>
          <w:sz w:val="28"/>
          <w:szCs w:val="28"/>
          <w:shd w:val="clear" w:color="auto" w:fill="FFFFFF"/>
        </w:rPr>
        <w:t>号</w:t>
      </w:r>
      <w:r w:rsidR="008B7B91" w:rsidRPr="002926BA">
        <w:rPr>
          <w:rFonts w:ascii="楷体_GB2312" w:eastAsia="楷体_GB2312" w:hAnsi="微软雅黑" w:cs="宋体" w:hint="eastAsia"/>
          <w:color w:val="4B4B4B"/>
          <w:kern w:val="0"/>
          <w:sz w:val="28"/>
          <w:szCs w:val="28"/>
        </w:rPr>
        <w:t>）</w:t>
      </w:r>
      <w:r w:rsidR="008B7B91" w:rsidRPr="002926BA">
        <w:rPr>
          <w:rFonts w:asciiTheme="minorEastAsia" w:hAnsiTheme="minorEastAsia" w:hint="eastAsia"/>
          <w:bCs/>
          <w:color w:val="4B4B4B"/>
          <w:kern w:val="36"/>
          <w:sz w:val="28"/>
          <w:szCs w:val="28"/>
        </w:rPr>
        <w:t>等系列文件精神，结合我院</w:t>
      </w:r>
      <w:r w:rsidR="00DC03CB" w:rsidRPr="002926BA">
        <w:rPr>
          <w:rFonts w:asciiTheme="minorEastAsia" w:hAnsiTheme="minorEastAsia" w:hint="eastAsia"/>
          <w:bCs/>
          <w:color w:val="4B4B4B"/>
          <w:kern w:val="36"/>
          <w:sz w:val="28"/>
          <w:szCs w:val="28"/>
        </w:rPr>
        <w:t>“十三五”</w:t>
      </w:r>
      <w:r w:rsidR="008B7B91" w:rsidRPr="002926BA">
        <w:rPr>
          <w:rFonts w:asciiTheme="minorEastAsia" w:hAnsiTheme="minorEastAsia" w:hint="eastAsia"/>
          <w:bCs/>
          <w:color w:val="4B4B4B"/>
          <w:kern w:val="36"/>
          <w:sz w:val="28"/>
          <w:szCs w:val="28"/>
        </w:rPr>
        <w:t>发展</w:t>
      </w:r>
      <w:r w:rsidR="00DC03CB" w:rsidRPr="002926BA">
        <w:rPr>
          <w:rFonts w:asciiTheme="minorEastAsia" w:hAnsiTheme="minorEastAsia" w:hint="eastAsia"/>
          <w:bCs/>
          <w:color w:val="4B4B4B"/>
          <w:kern w:val="36"/>
          <w:sz w:val="28"/>
          <w:szCs w:val="28"/>
        </w:rPr>
        <w:t>规划与省</w:t>
      </w:r>
      <w:r w:rsidR="003335E7">
        <w:rPr>
          <w:rFonts w:asciiTheme="minorEastAsia" w:hAnsiTheme="minorEastAsia" w:hint="eastAsia"/>
          <w:bCs/>
          <w:color w:val="4B4B4B"/>
          <w:kern w:val="36"/>
          <w:sz w:val="28"/>
          <w:szCs w:val="28"/>
        </w:rPr>
        <w:t>重点</w:t>
      </w:r>
      <w:r w:rsidR="00DC03CB" w:rsidRPr="002926BA">
        <w:rPr>
          <w:rFonts w:asciiTheme="minorEastAsia" w:hAnsiTheme="minorEastAsia" w:hint="eastAsia"/>
          <w:bCs/>
          <w:color w:val="4B4B4B"/>
          <w:kern w:val="36"/>
          <w:sz w:val="28"/>
          <w:szCs w:val="28"/>
        </w:rPr>
        <w:t>校建设的具体要求，决定在全院范围内</w:t>
      </w:r>
      <w:r w:rsidR="003335E7">
        <w:rPr>
          <w:rFonts w:asciiTheme="minorEastAsia" w:hAnsiTheme="minorEastAsia" w:hint="eastAsia"/>
          <w:bCs/>
          <w:color w:val="4B4B4B"/>
          <w:kern w:val="36"/>
          <w:sz w:val="28"/>
          <w:szCs w:val="28"/>
        </w:rPr>
        <w:t>开展</w:t>
      </w:r>
      <w:r w:rsidR="00DC03CB" w:rsidRPr="002926BA">
        <w:rPr>
          <w:rFonts w:ascii="Arial" w:hAnsi="Arial" w:cs="Arial"/>
          <w:bCs/>
          <w:color w:val="4B4B4B"/>
          <w:kern w:val="36"/>
          <w:sz w:val="28"/>
          <w:szCs w:val="28"/>
        </w:rPr>
        <w:t>2017</w:t>
      </w:r>
      <w:r w:rsidR="00DC03CB" w:rsidRPr="002926BA">
        <w:rPr>
          <w:rFonts w:asciiTheme="minorEastAsia" w:hAnsiTheme="minorEastAsia" w:hint="eastAsia"/>
          <w:bCs/>
          <w:color w:val="4B4B4B"/>
          <w:kern w:val="36"/>
          <w:sz w:val="28"/>
          <w:szCs w:val="28"/>
        </w:rPr>
        <w:t>年度</w:t>
      </w:r>
      <w:r w:rsidR="009D0F2A" w:rsidRPr="002926BA">
        <w:rPr>
          <w:rFonts w:asciiTheme="minorEastAsia" w:hAnsiTheme="minorEastAsia" w:hint="eastAsia"/>
          <w:bCs/>
          <w:color w:val="4B4B4B"/>
          <w:kern w:val="36"/>
          <w:sz w:val="28"/>
          <w:szCs w:val="28"/>
        </w:rPr>
        <w:t>高职教育专项研究课题的申报工作</w:t>
      </w:r>
      <w:r w:rsidR="00DB2316" w:rsidRPr="002926BA">
        <w:rPr>
          <w:rFonts w:asciiTheme="minorEastAsia" w:hAnsiTheme="minorEastAsia" w:hint="eastAsia"/>
          <w:bCs/>
          <w:color w:val="4B4B4B"/>
          <w:kern w:val="36"/>
          <w:sz w:val="28"/>
          <w:szCs w:val="28"/>
        </w:rPr>
        <w:t>,</w:t>
      </w:r>
      <w:r w:rsidR="009D0F2A" w:rsidRPr="002926BA">
        <w:rPr>
          <w:rFonts w:asciiTheme="minorEastAsia" w:hAnsiTheme="minorEastAsia" w:hint="eastAsia"/>
          <w:bCs/>
          <w:color w:val="4B4B4B"/>
          <w:kern w:val="36"/>
          <w:sz w:val="28"/>
          <w:szCs w:val="28"/>
        </w:rPr>
        <w:t>着</w:t>
      </w:r>
      <w:r w:rsidR="00DB2316" w:rsidRPr="002926BA">
        <w:rPr>
          <w:rFonts w:asciiTheme="minorEastAsia" w:hAnsiTheme="minorEastAsia" w:hint="eastAsia"/>
          <w:bCs/>
          <w:color w:val="4B4B4B"/>
          <w:kern w:val="36"/>
          <w:sz w:val="28"/>
          <w:szCs w:val="28"/>
        </w:rPr>
        <w:t>力</w:t>
      </w:r>
      <w:r w:rsidR="00F72F9A" w:rsidRPr="002926BA">
        <w:rPr>
          <w:rFonts w:asciiTheme="minorEastAsia" w:hAnsiTheme="minorEastAsia" w:hint="eastAsia"/>
          <w:bCs/>
          <w:color w:val="4B4B4B"/>
          <w:kern w:val="36"/>
          <w:sz w:val="28"/>
          <w:szCs w:val="28"/>
        </w:rPr>
        <w:t>解决制约</w:t>
      </w:r>
      <w:r w:rsidR="009D0F2A" w:rsidRPr="002926BA">
        <w:rPr>
          <w:rFonts w:asciiTheme="minorEastAsia" w:hAnsiTheme="minorEastAsia" w:hint="eastAsia"/>
          <w:bCs/>
          <w:color w:val="4B4B4B"/>
          <w:kern w:val="36"/>
          <w:sz w:val="28"/>
          <w:szCs w:val="28"/>
        </w:rPr>
        <w:t>学院发展</w:t>
      </w:r>
      <w:r w:rsidR="00F72F9A" w:rsidRPr="002926BA">
        <w:rPr>
          <w:rFonts w:asciiTheme="minorEastAsia" w:hAnsiTheme="minorEastAsia" w:hint="eastAsia"/>
          <w:bCs/>
          <w:color w:val="4B4B4B"/>
          <w:kern w:val="36"/>
          <w:sz w:val="28"/>
          <w:szCs w:val="28"/>
        </w:rPr>
        <w:t>过程中</w:t>
      </w:r>
      <w:r w:rsidR="009D0F2A" w:rsidRPr="002926BA">
        <w:rPr>
          <w:rFonts w:asciiTheme="minorEastAsia" w:hAnsiTheme="minorEastAsia" w:hint="eastAsia"/>
          <w:bCs/>
          <w:color w:val="4B4B4B"/>
          <w:kern w:val="36"/>
          <w:sz w:val="28"/>
          <w:szCs w:val="28"/>
        </w:rPr>
        <w:t>的</w:t>
      </w:r>
      <w:r w:rsidR="00F67B16" w:rsidRPr="002926BA">
        <w:rPr>
          <w:rFonts w:asciiTheme="minorEastAsia" w:hAnsiTheme="minorEastAsia" w:hint="eastAsia"/>
          <w:bCs/>
          <w:color w:val="4B4B4B"/>
          <w:kern w:val="36"/>
          <w:sz w:val="28"/>
          <w:szCs w:val="28"/>
        </w:rPr>
        <w:t>现实瓶颈</w:t>
      </w:r>
      <w:r w:rsidR="00F72F9A" w:rsidRPr="002926BA">
        <w:rPr>
          <w:rFonts w:asciiTheme="minorEastAsia" w:hAnsiTheme="minorEastAsia" w:hint="eastAsia"/>
          <w:bCs/>
          <w:color w:val="4B4B4B"/>
          <w:kern w:val="36"/>
          <w:sz w:val="28"/>
          <w:szCs w:val="28"/>
        </w:rPr>
        <w:t>，促进我院各项工作的</w:t>
      </w:r>
      <w:r w:rsidR="00F67B16" w:rsidRPr="002926BA">
        <w:rPr>
          <w:rFonts w:asciiTheme="minorEastAsia" w:hAnsiTheme="minorEastAsia" w:hint="eastAsia"/>
          <w:bCs/>
          <w:color w:val="4B4B4B"/>
          <w:kern w:val="36"/>
          <w:sz w:val="28"/>
          <w:szCs w:val="28"/>
        </w:rPr>
        <w:t>持续</w:t>
      </w:r>
      <w:r w:rsidR="00F72F9A" w:rsidRPr="002926BA">
        <w:rPr>
          <w:rFonts w:asciiTheme="minorEastAsia" w:hAnsiTheme="minorEastAsia" w:hint="eastAsia"/>
          <w:bCs/>
          <w:color w:val="4B4B4B"/>
          <w:kern w:val="36"/>
          <w:sz w:val="28"/>
          <w:szCs w:val="28"/>
        </w:rPr>
        <w:t>深</w:t>
      </w:r>
      <w:r w:rsidR="00F67B16" w:rsidRPr="002926BA">
        <w:rPr>
          <w:rFonts w:asciiTheme="minorEastAsia" w:hAnsiTheme="minorEastAsia" w:hint="eastAsia"/>
          <w:bCs/>
          <w:color w:val="4B4B4B"/>
          <w:kern w:val="36"/>
          <w:sz w:val="28"/>
          <w:szCs w:val="28"/>
        </w:rPr>
        <w:t>化</w:t>
      </w:r>
      <w:r w:rsidR="00F72F9A" w:rsidRPr="002926BA">
        <w:rPr>
          <w:rFonts w:asciiTheme="minorEastAsia" w:hAnsiTheme="minorEastAsia" w:hint="eastAsia"/>
          <w:bCs/>
          <w:color w:val="4B4B4B"/>
          <w:kern w:val="36"/>
          <w:sz w:val="28"/>
          <w:szCs w:val="28"/>
        </w:rPr>
        <w:t>。</w:t>
      </w:r>
    </w:p>
    <w:p w:rsidR="00111486" w:rsidRPr="002926BA" w:rsidRDefault="00111486" w:rsidP="003335E7">
      <w:pPr>
        <w:pStyle w:val="a6"/>
        <w:spacing w:before="0" w:beforeAutospacing="0" w:after="0" w:afterAutospacing="0" w:line="510" w:lineRule="exact"/>
        <w:ind w:firstLineChars="200" w:firstLine="560"/>
        <w:textAlignment w:val="baseline"/>
        <w:rPr>
          <w:color w:val="FF0000"/>
          <w:sz w:val="28"/>
          <w:szCs w:val="28"/>
        </w:rPr>
      </w:pPr>
      <w:r w:rsidRPr="002926BA">
        <w:rPr>
          <w:rFonts w:hint="eastAsia"/>
          <w:color w:val="3F3F3F"/>
          <w:sz w:val="28"/>
          <w:szCs w:val="28"/>
        </w:rPr>
        <w:t>本次课题主要围绕学院发展过程中需要内涵深化的关键问题与制约学院发展的瓶颈问题</w:t>
      </w:r>
      <w:r w:rsidR="0039300B" w:rsidRPr="002926BA">
        <w:rPr>
          <w:rFonts w:hint="eastAsia"/>
          <w:color w:val="3F3F3F"/>
          <w:sz w:val="28"/>
          <w:szCs w:val="28"/>
        </w:rPr>
        <w:t>发布</w:t>
      </w:r>
      <w:r w:rsidRPr="002926BA">
        <w:rPr>
          <w:rFonts w:hint="eastAsia"/>
          <w:color w:val="3F3F3F"/>
          <w:sz w:val="28"/>
          <w:szCs w:val="28"/>
        </w:rPr>
        <w:t>课题申报</w:t>
      </w:r>
      <w:r w:rsidR="00C95845" w:rsidRPr="002926BA">
        <w:rPr>
          <w:rFonts w:hint="eastAsia"/>
          <w:color w:val="3F3F3F"/>
          <w:sz w:val="28"/>
          <w:szCs w:val="28"/>
        </w:rPr>
        <w:t>指南</w:t>
      </w:r>
      <w:r w:rsidR="00E769DA" w:rsidRPr="002926BA">
        <w:rPr>
          <w:rFonts w:ascii="楷体_GB2312" w:eastAsia="楷体_GB2312" w:hint="eastAsia"/>
          <w:color w:val="3F3F3F"/>
          <w:sz w:val="28"/>
          <w:szCs w:val="28"/>
        </w:rPr>
        <w:t>（见附件</w:t>
      </w:r>
      <w:r w:rsidR="00E769DA" w:rsidRPr="002926BA">
        <w:rPr>
          <w:rFonts w:ascii="Arial" w:eastAsia="楷体_GB2312" w:hAnsi="Arial" w:cs="Arial"/>
          <w:color w:val="3F3F3F"/>
          <w:sz w:val="28"/>
          <w:szCs w:val="28"/>
        </w:rPr>
        <w:t>1</w:t>
      </w:r>
      <w:r w:rsidR="00E769DA" w:rsidRPr="002926BA">
        <w:rPr>
          <w:rFonts w:ascii="楷体_GB2312" w:eastAsia="楷体_GB2312" w:hint="eastAsia"/>
          <w:color w:val="3F3F3F"/>
          <w:sz w:val="28"/>
          <w:szCs w:val="28"/>
        </w:rPr>
        <w:t>）</w:t>
      </w:r>
      <w:r w:rsidR="0039300B" w:rsidRPr="002926BA">
        <w:rPr>
          <w:rFonts w:ascii="楷体_GB2312" w:eastAsia="楷体_GB2312" w:hint="eastAsia"/>
          <w:color w:val="3F3F3F"/>
          <w:sz w:val="28"/>
          <w:szCs w:val="28"/>
        </w:rPr>
        <w:t>，</w:t>
      </w:r>
      <w:r w:rsidR="0039300B" w:rsidRPr="002926BA">
        <w:rPr>
          <w:rFonts w:asciiTheme="minorEastAsia" w:eastAsiaTheme="minorEastAsia" w:hAnsiTheme="minorEastAsia" w:hint="eastAsia"/>
          <w:color w:val="3F3F3F"/>
          <w:sz w:val="28"/>
          <w:szCs w:val="28"/>
        </w:rPr>
        <w:t>申报者可根据申报指南确定研究内容，课题名称可以根据实际需要进行具体细化</w:t>
      </w:r>
      <w:r w:rsidR="003335E7" w:rsidRPr="002C5BBD">
        <w:rPr>
          <w:rFonts w:ascii="楷体_GB2312" w:eastAsia="楷体_GB2312" w:hAnsiTheme="minorEastAsia" w:hint="eastAsia"/>
          <w:sz w:val="28"/>
          <w:szCs w:val="28"/>
        </w:rPr>
        <w:t>（凡</w:t>
      </w:r>
      <w:r w:rsidR="00501A3B" w:rsidRPr="002C5BBD">
        <w:rPr>
          <w:rFonts w:ascii="楷体_GB2312" w:eastAsia="楷体_GB2312" w:hAnsiTheme="minorEastAsia" w:hint="eastAsia"/>
          <w:sz w:val="28"/>
          <w:szCs w:val="28"/>
        </w:rPr>
        <w:t>已获</w:t>
      </w:r>
      <w:r w:rsidR="003335E7" w:rsidRPr="002C5BBD">
        <w:rPr>
          <w:rFonts w:ascii="楷体_GB2312" w:eastAsia="楷体_GB2312" w:hAnsiTheme="minorEastAsia" w:hint="eastAsia"/>
          <w:sz w:val="28"/>
          <w:szCs w:val="28"/>
        </w:rPr>
        <w:t>我院院级及以上立项资助的课题不得重复申报）</w:t>
      </w:r>
      <w:r w:rsidR="00AC696C" w:rsidRPr="002926BA">
        <w:rPr>
          <w:rFonts w:asciiTheme="minorEastAsia" w:eastAsiaTheme="minorEastAsia" w:hAnsiTheme="minorEastAsia" w:hint="eastAsia"/>
          <w:color w:val="3F3F3F"/>
          <w:sz w:val="28"/>
          <w:szCs w:val="28"/>
        </w:rPr>
        <w:t>。</w:t>
      </w:r>
      <w:r w:rsidR="00C43F72" w:rsidRPr="002926BA">
        <w:rPr>
          <w:rFonts w:hint="eastAsia"/>
          <w:color w:val="3F3F3F"/>
          <w:sz w:val="28"/>
          <w:szCs w:val="28"/>
        </w:rPr>
        <w:t>课题研究</w:t>
      </w:r>
      <w:r w:rsidR="001C5E2F" w:rsidRPr="002926BA">
        <w:rPr>
          <w:rFonts w:hint="eastAsia"/>
          <w:color w:val="3F3F3F"/>
          <w:sz w:val="28"/>
          <w:szCs w:val="28"/>
        </w:rPr>
        <w:t>主要</w:t>
      </w:r>
      <w:r w:rsidR="00C43F72" w:rsidRPr="002926BA">
        <w:rPr>
          <w:rFonts w:hint="eastAsia"/>
          <w:color w:val="3F3F3F"/>
          <w:sz w:val="28"/>
          <w:szCs w:val="28"/>
        </w:rPr>
        <w:t>立足应用层面，</w:t>
      </w:r>
      <w:r w:rsidRPr="002926BA">
        <w:rPr>
          <w:rFonts w:hint="eastAsia"/>
          <w:color w:val="3F3F3F"/>
          <w:sz w:val="28"/>
          <w:szCs w:val="28"/>
        </w:rPr>
        <w:t>研究</w:t>
      </w:r>
      <w:r w:rsidR="00C43F72" w:rsidRPr="002926BA">
        <w:rPr>
          <w:rFonts w:hint="eastAsia"/>
          <w:color w:val="3F3F3F"/>
          <w:sz w:val="28"/>
          <w:szCs w:val="28"/>
        </w:rPr>
        <w:t>成果</w:t>
      </w:r>
      <w:r w:rsidR="00E769DA" w:rsidRPr="002926BA">
        <w:rPr>
          <w:rFonts w:hint="eastAsia"/>
          <w:color w:val="3F3F3F"/>
          <w:sz w:val="28"/>
          <w:szCs w:val="28"/>
        </w:rPr>
        <w:t>应突显</w:t>
      </w:r>
      <w:r w:rsidRPr="002926BA">
        <w:rPr>
          <w:rFonts w:hint="eastAsia"/>
          <w:color w:val="3F3F3F"/>
          <w:sz w:val="28"/>
          <w:szCs w:val="28"/>
        </w:rPr>
        <w:t>针对性、实效性和较强的决策参考价值。请有意申报的教师认真阅读《课题</w:t>
      </w:r>
      <w:r w:rsidR="00E769DA" w:rsidRPr="002926BA">
        <w:rPr>
          <w:rFonts w:hint="eastAsia"/>
          <w:color w:val="3F3F3F"/>
          <w:sz w:val="28"/>
          <w:szCs w:val="28"/>
        </w:rPr>
        <w:t>申报</w:t>
      </w:r>
      <w:r w:rsidRPr="002926BA">
        <w:rPr>
          <w:rFonts w:hint="eastAsia"/>
          <w:color w:val="3F3F3F"/>
          <w:sz w:val="28"/>
          <w:szCs w:val="28"/>
        </w:rPr>
        <w:t>指南》，按要求填写《</w:t>
      </w:r>
      <w:r w:rsidR="00E769DA" w:rsidRPr="002926BA">
        <w:rPr>
          <w:rFonts w:hint="eastAsia"/>
          <w:color w:val="3F3F3F"/>
          <w:sz w:val="28"/>
          <w:szCs w:val="28"/>
        </w:rPr>
        <w:t>温州职业技术学院高职教育专项研究课题</w:t>
      </w:r>
      <w:r w:rsidRPr="002926BA">
        <w:rPr>
          <w:rFonts w:hint="eastAsia"/>
          <w:color w:val="3F3F3F"/>
          <w:sz w:val="28"/>
          <w:szCs w:val="28"/>
        </w:rPr>
        <w:t>立项申报书》</w:t>
      </w:r>
      <w:r w:rsidR="001C5E2F" w:rsidRPr="002926BA">
        <w:rPr>
          <w:rFonts w:ascii="楷体_GB2312" w:eastAsia="楷体_GB2312" w:hint="eastAsia"/>
          <w:color w:val="3F3F3F"/>
          <w:sz w:val="28"/>
          <w:szCs w:val="28"/>
        </w:rPr>
        <w:t>（见附件</w:t>
      </w:r>
      <w:r w:rsidR="001C5E2F" w:rsidRPr="002926BA">
        <w:rPr>
          <w:rFonts w:ascii="Arial" w:eastAsia="楷体_GB2312" w:hAnsi="Arial" w:cs="Arial" w:hint="eastAsia"/>
          <w:color w:val="3F3F3F"/>
          <w:sz w:val="28"/>
          <w:szCs w:val="28"/>
        </w:rPr>
        <w:t>2</w:t>
      </w:r>
      <w:r w:rsidR="001C5E2F" w:rsidRPr="002926BA">
        <w:rPr>
          <w:rFonts w:ascii="楷体_GB2312" w:eastAsia="楷体_GB2312" w:hint="eastAsia"/>
          <w:color w:val="3F3F3F"/>
          <w:sz w:val="28"/>
          <w:szCs w:val="28"/>
        </w:rPr>
        <w:t>）</w:t>
      </w:r>
      <w:r w:rsidRPr="002926BA">
        <w:rPr>
          <w:rFonts w:hint="eastAsia"/>
          <w:color w:val="3F3F3F"/>
          <w:sz w:val="28"/>
          <w:szCs w:val="28"/>
        </w:rPr>
        <w:t>，于</w:t>
      </w:r>
      <w:r w:rsidRPr="002926BA">
        <w:rPr>
          <w:rFonts w:ascii="Arial" w:hAnsi="Arial" w:cs="Arial"/>
          <w:color w:val="3F3F3F"/>
          <w:sz w:val="28"/>
          <w:szCs w:val="28"/>
        </w:rPr>
        <w:t>2017</w:t>
      </w:r>
      <w:r w:rsidRPr="002926BA">
        <w:rPr>
          <w:rFonts w:hint="eastAsia"/>
          <w:color w:val="3F3F3F"/>
          <w:sz w:val="28"/>
          <w:szCs w:val="28"/>
        </w:rPr>
        <w:t>年</w:t>
      </w:r>
      <w:r w:rsidR="00E769DA" w:rsidRPr="002926BA">
        <w:rPr>
          <w:rFonts w:ascii="Arial" w:hAnsi="Arial" w:cs="Arial" w:hint="eastAsia"/>
          <w:color w:val="3F3F3F"/>
          <w:sz w:val="28"/>
          <w:szCs w:val="28"/>
        </w:rPr>
        <w:t>9</w:t>
      </w:r>
      <w:r w:rsidRPr="002926BA">
        <w:rPr>
          <w:rFonts w:hint="eastAsia"/>
          <w:color w:val="3F3F3F"/>
          <w:sz w:val="28"/>
          <w:szCs w:val="28"/>
        </w:rPr>
        <w:t>月</w:t>
      </w:r>
      <w:r w:rsidR="003335E7">
        <w:rPr>
          <w:rFonts w:ascii="Arial" w:hAnsi="Arial" w:cs="Arial" w:hint="eastAsia"/>
          <w:color w:val="3F3F3F"/>
          <w:sz w:val="28"/>
          <w:szCs w:val="28"/>
        </w:rPr>
        <w:t>20</w:t>
      </w:r>
      <w:r w:rsidRPr="002926BA">
        <w:rPr>
          <w:rFonts w:hint="eastAsia"/>
          <w:color w:val="3F3F3F"/>
          <w:sz w:val="28"/>
          <w:szCs w:val="28"/>
        </w:rPr>
        <w:t>日前</w:t>
      </w:r>
      <w:r w:rsidR="005474C3">
        <w:rPr>
          <w:rFonts w:hint="eastAsia"/>
          <w:color w:val="3F3F3F"/>
          <w:sz w:val="28"/>
          <w:szCs w:val="28"/>
        </w:rPr>
        <w:t>以部门为单位送</w:t>
      </w:r>
      <w:r w:rsidRPr="002926BA">
        <w:rPr>
          <w:rFonts w:hint="eastAsia"/>
          <w:color w:val="3F3F3F"/>
          <w:sz w:val="28"/>
          <w:szCs w:val="28"/>
        </w:rPr>
        <w:t>交高等职业教育研究所</w:t>
      </w:r>
      <w:r w:rsidRPr="002926BA">
        <w:rPr>
          <w:rFonts w:ascii="楷体" w:eastAsia="楷体" w:hAnsi="楷体" w:hint="eastAsia"/>
          <w:color w:val="3F3F3F"/>
          <w:sz w:val="28"/>
          <w:szCs w:val="28"/>
        </w:rPr>
        <w:t>（</w:t>
      </w:r>
      <w:r w:rsidR="003335E7" w:rsidRPr="002926BA">
        <w:rPr>
          <w:rFonts w:ascii="楷体" w:eastAsia="楷体" w:hAnsi="楷体" w:hint="eastAsia"/>
          <w:color w:val="3F3F3F"/>
          <w:sz w:val="28"/>
          <w:szCs w:val="28"/>
        </w:rPr>
        <w:t>纸质材料一式三份</w:t>
      </w:r>
      <w:r w:rsidR="003335E7">
        <w:rPr>
          <w:rFonts w:ascii="楷体" w:eastAsia="楷体" w:hAnsi="楷体" w:hint="eastAsia"/>
          <w:color w:val="3F3F3F"/>
          <w:sz w:val="28"/>
          <w:szCs w:val="28"/>
        </w:rPr>
        <w:t>，并向指定邮箱发送</w:t>
      </w:r>
      <w:r w:rsidR="003335E7" w:rsidRPr="003335E7">
        <w:rPr>
          <w:rFonts w:ascii="Arial" w:eastAsia="楷体" w:hAnsi="Arial" w:cs="Arial"/>
          <w:color w:val="3F3F3F"/>
          <w:sz w:val="28"/>
          <w:szCs w:val="28"/>
        </w:rPr>
        <w:t>W</w:t>
      </w:r>
      <w:r w:rsidR="003335E7">
        <w:rPr>
          <w:rFonts w:ascii="Arial" w:eastAsia="楷体" w:hAnsi="Arial" w:cs="Arial" w:hint="eastAsia"/>
          <w:color w:val="3F3F3F"/>
          <w:sz w:val="28"/>
          <w:szCs w:val="28"/>
        </w:rPr>
        <w:t>ord</w:t>
      </w:r>
      <w:r w:rsidR="003335E7">
        <w:rPr>
          <w:rFonts w:ascii="楷体" w:eastAsia="楷体" w:hAnsi="楷体" w:hint="eastAsia"/>
          <w:color w:val="3F3F3F"/>
          <w:sz w:val="28"/>
          <w:szCs w:val="28"/>
        </w:rPr>
        <w:t>文稿</w:t>
      </w:r>
      <w:r w:rsidRPr="002926BA">
        <w:rPr>
          <w:rFonts w:ascii="楷体" w:eastAsia="楷体" w:hAnsi="楷体" w:hint="eastAsia"/>
          <w:color w:val="3F3F3F"/>
          <w:sz w:val="28"/>
          <w:szCs w:val="28"/>
        </w:rPr>
        <w:t>）</w:t>
      </w:r>
      <w:r w:rsidR="00337588" w:rsidRPr="002926BA">
        <w:rPr>
          <w:rFonts w:hint="eastAsia"/>
          <w:color w:val="3F3F3F"/>
          <w:sz w:val="28"/>
          <w:szCs w:val="28"/>
        </w:rPr>
        <w:t>。</w:t>
      </w:r>
      <w:r w:rsidR="00F67AFB" w:rsidRPr="002926BA">
        <w:rPr>
          <w:rFonts w:hint="eastAsia"/>
          <w:color w:val="3F3F3F"/>
          <w:sz w:val="28"/>
          <w:szCs w:val="28"/>
        </w:rPr>
        <w:t>由学院组织专项评审。</w:t>
      </w:r>
      <w:r w:rsidR="00194FE5" w:rsidRPr="002926BA">
        <w:rPr>
          <w:rFonts w:hint="eastAsia"/>
          <w:color w:val="3F3F3F"/>
          <w:sz w:val="28"/>
          <w:szCs w:val="28"/>
        </w:rPr>
        <w:t>课题立项数量：</w:t>
      </w:r>
      <w:r w:rsidR="00F531BA" w:rsidRPr="002926BA">
        <w:rPr>
          <w:rFonts w:hint="eastAsia"/>
          <w:sz w:val="28"/>
          <w:szCs w:val="28"/>
        </w:rPr>
        <w:t>重大</w:t>
      </w:r>
      <w:r w:rsidR="006765C9" w:rsidRPr="002926BA">
        <w:rPr>
          <w:rFonts w:ascii="楷体_GB2312" w:eastAsia="楷体_GB2312" w:hint="eastAsia"/>
          <w:color w:val="3F3F3F"/>
          <w:sz w:val="28"/>
          <w:szCs w:val="28"/>
        </w:rPr>
        <w:t>（资助</w:t>
      </w:r>
      <w:r w:rsidR="006765C9" w:rsidRPr="002926BA">
        <w:rPr>
          <w:rFonts w:ascii="Arial" w:eastAsia="楷体_GB2312" w:hAnsi="Arial" w:cs="Arial"/>
          <w:color w:val="3F3F3F"/>
          <w:sz w:val="28"/>
          <w:szCs w:val="28"/>
        </w:rPr>
        <w:t>3.00</w:t>
      </w:r>
      <w:r w:rsidR="006765C9" w:rsidRPr="002926BA">
        <w:rPr>
          <w:rFonts w:ascii="楷体_GB2312" w:eastAsia="楷体_GB2312" w:hint="eastAsia"/>
          <w:color w:val="3F3F3F"/>
          <w:sz w:val="28"/>
          <w:szCs w:val="28"/>
        </w:rPr>
        <w:t>万元）</w:t>
      </w:r>
      <w:r w:rsidR="00194FE5" w:rsidRPr="002926BA">
        <w:rPr>
          <w:rFonts w:hint="eastAsia"/>
          <w:sz w:val="28"/>
          <w:szCs w:val="28"/>
        </w:rPr>
        <w:t>≤</w:t>
      </w:r>
      <w:r w:rsidR="00F46336">
        <w:rPr>
          <w:rFonts w:ascii="Arial" w:hAnsi="Arial" w:cs="Arial" w:hint="eastAsia"/>
          <w:sz w:val="28"/>
          <w:szCs w:val="28"/>
        </w:rPr>
        <w:t>3</w:t>
      </w:r>
      <w:r w:rsidR="00F531BA" w:rsidRPr="002926BA">
        <w:rPr>
          <w:rFonts w:hint="eastAsia"/>
          <w:sz w:val="28"/>
          <w:szCs w:val="28"/>
        </w:rPr>
        <w:t>项，重点</w:t>
      </w:r>
      <w:r w:rsidR="006765C9" w:rsidRPr="002926BA">
        <w:rPr>
          <w:rFonts w:ascii="楷体_GB2312" w:eastAsia="楷体_GB2312" w:hint="eastAsia"/>
          <w:color w:val="3F3F3F"/>
          <w:sz w:val="28"/>
          <w:szCs w:val="28"/>
        </w:rPr>
        <w:t>（资助</w:t>
      </w:r>
      <w:r w:rsidR="006765C9" w:rsidRPr="002926BA">
        <w:rPr>
          <w:rFonts w:ascii="Arial" w:eastAsia="楷体_GB2312" w:hAnsi="Arial" w:cs="Arial" w:hint="eastAsia"/>
          <w:color w:val="3F3F3F"/>
          <w:sz w:val="28"/>
          <w:szCs w:val="28"/>
        </w:rPr>
        <w:t>0</w:t>
      </w:r>
      <w:r w:rsidR="006765C9" w:rsidRPr="002926BA">
        <w:rPr>
          <w:rFonts w:ascii="Arial" w:eastAsia="楷体_GB2312" w:hAnsi="Arial" w:cs="Arial"/>
          <w:color w:val="3F3F3F"/>
          <w:sz w:val="28"/>
          <w:szCs w:val="28"/>
        </w:rPr>
        <w:t>.</w:t>
      </w:r>
      <w:r w:rsidR="006765C9" w:rsidRPr="002926BA">
        <w:rPr>
          <w:rFonts w:ascii="Arial" w:eastAsia="楷体_GB2312" w:hAnsi="Arial" w:cs="Arial" w:hint="eastAsia"/>
          <w:color w:val="3F3F3F"/>
          <w:sz w:val="28"/>
          <w:szCs w:val="28"/>
        </w:rPr>
        <w:t>5</w:t>
      </w:r>
      <w:r w:rsidR="006765C9" w:rsidRPr="002926BA">
        <w:rPr>
          <w:rFonts w:ascii="楷体_GB2312" w:eastAsia="楷体_GB2312" w:hint="eastAsia"/>
          <w:color w:val="3F3F3F"/>
          <w:sz w:val="28"/>
          <w:szCs w:val="28"/>
        </w:rPr>
        <w:t>万元）</w:t>
      </w:r>
      <w:r w:rsidR="00194FE5" w:rsidRPr="002926BA">
        <w:rPr>
          <w:rFonts w:hint="eastAsia"/>
          <w:sz w:val="28"/>
          <w:szCs w:val="28"/>
        </w:rPr>
        <w:t>≤</w:t>
      </w:r>
      <w:r w:rsidR="00F531BA" w:rsidRPr="002926BA">
        <w:rPr>
          <w:rFonts w:ascii="Arial" w:hAnsi="Arial" w:cs="Arial"/>
          <w:sz w:val="28"/>
          <w:szCs w:val="28"/>
        </w:rPr>
        <w:t>10</w:t>
      </w:r>
      <w:r w:rsidR="00F531BA" w:rsidRPr="002926BA">
        <w:rPr>
          <w:rFonts w:hint="eastAsia"/>
          <w:sz w:val="28"/>
          <w:szCs w:val="28"/>
        </w:rPr>
        <w:t>项。</w:t>
      </w:r>
    </w:p>
    <w:p w:rsidR="00F67AFB" w:rsidRPr="002926BA" w:rsidRDefault="006765C9" w:rsidP="003335E7">
      <w:pPr>
        <w:pStyle w:val="a6"/>
        <w:spacing w:before="0" w:beforeAutospacing="0" w:after="0" w:afterAutospacing="0" w:line="510" w:lineRule="exact"/>
        <w:ind w:firstLineChars="200" w:firstLine="560"/>
        <w:textAlignment w:val="baseline"/>
        <w:rPr>
          <w:sz w:val="28"/>
          <w:szCs w:val="28"/>
        </w:rPr>
      </w:pPr>
      <w:r w:rsidRPr="002926BA">
        <w:rPr>
          <w:rFonts w:hint="eastAsia"/>
          <w:color w:val="3F3F3F"/>
          <w:sz w:val="28"/>
          <w:szCs w:val="28"/>
        </w:rPr>
        <w:t>课题</w:t>
      </w:r>
      <w:r w:rsidR="001C5E2F" w:rsidRPr="002926BA">
        <w:rPr>
          <w:rFonts w:hint="eastAsia"/>
          <w:color w:val="3F3F3F"/>
          <w:sz w:val="28"/>
          <w:szCs w:val="28"/>
        </w:rPr>
        <w:t>研究原则上不超过</w:t>
      </w:r>
      <w:r w:rsidR="001C5E2F" w:rsidRPr="002926BA">
        <w:rPr>
          <w:rFonts w:ascii="Arial" w:hAnsi="Arial" w:cs="Arial"/>
          <w:color w:val="3F3F3F"/>
          <w:sz w:val="28"/>
          <w:szCs w:val="28"/>
        </w:rPr>
        <w:t>2</w:t>
      </w:r>
      <w:r w:rsidR="001C5E2F" w:rsidRPr="002926BA">
        <w:rPr>
          <w:rFonts w:hint="eastAsia"/>
          <w:color w:val="3F3F3F"/>
          <w:sz w:val="28"/>
          <w:szCs w:val="28"/>
        </w:rPr>
        <w:t>年</w:t>
      </w:r>
      <w:r w:rsidR="00111486" w:rsidRPr="002926BA">
        <w:rPr>
          <w:rFonts w:hint="eastAsia"/>
          <w:color w:val="3F3F3F"/>
          <w:sz w:val="28"/>
          <w:szCs w:val="28"/>
        </w:rPr>
        <w:t>。研究</w:t>
      </w:r>
      <w:r w:rsidRPr="002926BA">
        <w:rPr>
          <w:rFonts w:hint="eastAsia"/>
          <w:color w:val="3F3F3F"/>
          <w:sz w:val="28"/>
          <w:szCs w:val="28"/>
        </w:rPr>
        <w:t>成果除</w:t>
      </w:r>
      <w:r w:rsidR="00111486" w:rsidRPr="002926BA">
        <w:rPr>
          <w:rFonts w:hint="eastAsia"/>
          <w:color w:val="3F3F3F"/>
          <w:sz w:val="28"/>
          <w:szCs w:val="28"/>
        </w:rPr>
        <w:t>研究报告</w:t>
      </w:r>
      <w:r w:rsidRPr="002926BA">
        <w:rPr>
          <w:rFonts w:hint="eastAsia"/>
          <w:color w:val="3F3F3F"/>
          <w:sz w:val="28"/>
          <w:szCs w:val="28"/>
        </w:rPr>
        <w:t>外</w:t>
      </w:r>
      <w:r w:rsidR="00642E68" w:rsidRPr="002926BA">
        <w:rPr>
          <w:rFonts w:hint="eastAsia"/>
          <w:color w:val="3F3F3F"/>
          <w:sz w:val="28"/>
          <w:szCs w:val="28"/>
        </w:rPr>
        <w:t>，重大</w:t>
      </w:r>
      <w:r w:rsidR="003335E7">
        <w:rPr>
          <w:rFonts w:hint="eastAsia"/>
          <w:color w:val="3F3F3F"/>
          <w:sz w:val="28"/>
          <w:szCs w:val="28"/>
        </w:rPr>
        <w:t>课题</w:t>
      </w:r>
      <w:r w:rsidR="00642E68" w:rsidRPr="002926BA">
        <w:rPr>
          <w:rFonts w:hint="eastAsia"/>
          <w:color w:val="3F3F3F"/>
          <w:sz w:val="28"/>
          <w:szCs w:val="28"/>
        </w:rPr>
        <w:t>还应</w:t>
      </w:r>
      <w:r w:rsidRPr="002926BA">
        <w:rPr>
          <w:rFonts w:hint="eastAsia"/>
          <w:color w:val="3F3F3F"/>
          <w:sz w:val="28"/>
          <w:szCs w:val="28"/>
        </w:rPr>
        <w:t>提交</w:t>
      </w:r>
      <w:r w:rsidR="00C07C1D" w:rsidRPr="002926BA">
        <w:rPr>
          <w:rFonts w:hint="eastAsia"/>
          <w:color w:val="3F3F3F"/>
          <w:sz w:val="28"/>
          <w:szCs w:val="28"/>
        </w:rPr>
        <w:t>成果要</w:t>
      </w:r>
      <w:r w:rsidR="006C0A9F" w:rsidRPr="002926BA">
        <w:rPr>
          <w:rFonts w:hint="eastAsia"/>
          <w:color w:val="3F3F3F"/>
          <w:sz w:val="28"/>
          <w:szCs w:val="28"/>
        </w:rPr>
        <w:t>报</w:t>
      </w:r>
      <w:r w:rsidRPr="002926BA">
        <w:rPr>
          <w:rFonts w:hint="eastAsia"/>
          <w:color w:val="3F3F3F"/>
          <w:sz w:val="28"/>
          <w:szCs w:val="28"/>
        </w:rPr>
        <w:t>、</w:t>
      </w:r>
      <w:r w:rsidR="00642E68" w:rsidRPr="002926BA">
        <w:rPr>
          <w:rFonts w:hint="eastAsia"/>
          <w:color w:val="3F3F3F"/>
          <w:sz w:val="28"/>
          <w:szCs w:val="28"/>
        </w:rPr>
        <w:t>发表</w:t>
      </w:r>
      <w:r w:rsidRPr="002926BA">
        <w:rPr>
          <w:rFonts w:hint="eastAsia"/>
          <w:color w:val="3F3F3F"/>
          <w:sz w:val="28"/>
          <w:szCs w:val="28"/>
        </w:rPr>
        <w:t>≥</w:t>
      </w:r>
      <w:r w:rsidR="00642E68" w:rsidRPr="002926BA">
        <w:rPr>
          <w:rFonts w:ascii="Arial" w:hAnsi="Arial" w:cs="Arial"/>
          <w:color w:val="3F3F3F"/>
          <w:sz w:val="28"/>
          <w:szCs w:val="28"/>
        </w:rPr>
        <w:t>2A</w:t>
      </w:r>
      <w:r w:rsidR="00642E68" w:rsidRPr="002926BA">
        <w:rPr>
          <w:rFonts w:hint="eastAsia"/>
          <w:color w:val="3F3F3F"/>
          <w:sz w:val="28"/>
          <w:szCs w:val="28"/>
        </w:rPr>
        <w:t>研究论文</w:t>
      </w:r>
      <w:r w:rsidRPr="002926BA">
        <w:rPr>
          <w:rFonts w:hint="eastAsia"/>
          <w:color w:val="3F3F3F"/>
          <w:sz w:val="28"/>
          <w:szCs w:val="28"/>
        </w:rPr>
        <w:t>，</w:t>
      </w:r>
      <w:r w:rsidR="00642E68" w:rsidRPr="002926BA">
        <w:rPr>
          <w:rFonts w:hint="eastAsia"/>
          <w:color w:val="3F3F3F"/>
          <w:sz w:val="28"/>
          <w:szCs w:val="28"/>
        </w:rPr>
        <w:t>重点</w:t>
      </w:r>
      <w:r w:rsidR="003335E7">
        <w:rPr>
          <w:rFonts w:hint="eastAsia"/>
          <w:color w:val="3F3F3F"/>
          <w:sz w:val="28"/>
          <w:szCs w:val="28"/>
        </w:rPr>
        <w:t>课题</w:t>
      </w:r>
      <w:r w:rsidR="00163DBD" w:rsidRPr="002926BA">
        <w:rPr>
          <w:rFonts w:hint="eastAsia"/>
          <w:color w:val="3F3F3F"/>
          <w:sz w:val="28"/>
          <w:szCs w:val="28"/>
        </w:rPr>
        <w:t>则</w:t>
      </w:r>
      <w:r w:rsidR="00642E68" w:rsidRPr="002926BA">
        <w:rPr>
          <w:rFonts w:hint="eastAsia"/>
          <w:color w:val="3F3F3F"/>
          <w:sz w:val="28"/>
          <w:szCs w:val="28"/>
        </w:rPr>
        <w:t>应发表</w:t>
      </w:r>
      <w:r w:rsidRPr="002926BA">
        <w:rPr>
          <w:rFonts w:hint="eastAsia"/>
          <w:color w:val="3F3F3F"/>
          <w:sz w:val="28"/>
          <w:szCs w:val="28"/>
        </w:rPr>
        <w:t>≥</w:t>
      </w:r>
      <w:r w:rsidR="00642E68" w:rsidRPr="002926BA">
        <w:rPr>
          <w:rFonts w:ascii="Arial" w:hAnsi="Arial" w:cs="Arial"/>
          <w:color w:val="3F3F3F"/>
          <w:sz w:val="28"/>
          <w:szCs w:val="28"/>
        </w:rPr>
        <w:t>2B</w:t>
      </w:r>
      <w:r w:rsidR="00642E68" w:rsidRPr="002926BA">
        <w:rPr>
          <w:rFonts w:hint="eastAsia"/>
          <w:color w:val="3F3F3F"/>
          <w:sz w:val="28"/>
          <w:szCs w:val="28"/>
        </w:rPr>
        <w:t>研究</w:t>
      </w:r>
      <w:r w:rsidR="00111486" w:rsidRPr="002926BA">
        <w:rPr>
          <w:rFonts w:hint="eastAsia"/>
          <w:color w:val="3F3F3F"/>
          <w:sz w:val="28"/>
          <w:szCs w:val="28"/>
        </w:rPr>
        <w:t>论文；所有</w:t>
      </w:r>
      <w:r w:rsidR="00175F45" w:rsidRPr="002C5BBD">
        <w:rPr>
          <w:rFonts w:hint="eastAsia"/>
          <w:sz w:val="28"/>
          <w:szCs w:val="28"/>
        </w:rPr>
        <w:t>课题</w:t>
      </w:r>
      <w:r w:rsidR="00111486" w:rsidRPr="002926BA">
        <w:rPr>
          <w:rFonts w:hint="eastAsia"/>
          <w:color w:val="3F3F3F"/>
          <w:sz w:val="28"/>
          <w:szCs w:val="28"/>
        </w:rPr>
        <w:t>成果</w:t>
      </w:r>
      <w:r w:rsidR="00642E68" w:rsidRPr="002926BA">
        <w:rPr>
          <w:rFonts w:hint="eastAsia"/>
          <w:color w:val="3F3F3F"/>
          <w:sz w:val="28"/>
          <w:szCs w:val="28"/>
        </w:rPr>
        <w:t>均</w:t>
      </w:r>
      <w:r w:rsidR="00111486" w:rsidRPr="002926BA">
        <w:rPr>
          <w:rFonts w:hint="eastAsia"/>
          <w:color w:val="3F3F3F"/>
          <w:sz w:val="28"/>
          <w:szCs w:val="28"/>
        </w:rPr>
        <w:t>应标注“</w:t>
      </w:r>
      <w:r w:rsidR="003335E7">
        <w:rPr>
          <w:rFonts w:hint="eastAsia"/>
          <w:color w:val="3F3F3F"/>
          <w:sz w:val="28"/>
          <w:szCs w:val="28"/>
        </w:rPr>
        <w:t>课题</w:t>
      </w:r>
      <w:r w:rsidR="00111486" w:rsidRPr="002926BA">
        <w:rPr>
          <w:rFonts w:hint="eastAsia"/>
          <w:color w:val="3F3F3F"/>
          <w:sz w:val="28"/>
          <w:szCs w:val="28"/>
        </w:rPr>
        <w:t>编号”和“</w:t>
      </w:r>
      <w:r w:rsidR="003335E7">
        <w:rPr>
          <w:rFonts w:hint="eastAsia"/>
          <w:color w:val="3F3F3F"/>
          <w:sz w:val="28"/>
          <w:szCs w:val="28"/>
        </w:rPr>
        <w:t>课题</w:t>
      </w:r>
      <w:r w:rsidR="00111486" w:rsidRPr="002926BA">
        <w:rPr>
          <w:rFonts w:hint="eastAsia"/>
          <w:color w:val="3F3F3F"/>
          <w:sz w:val="28"/>
          <w:szCs w:val="28"/>
        </w:rPr>
        <w:t>名称”。</w:t>
      </w:r>
      <w:r w:rsidR="003335E7">
        <w:rPr>
          <w:rFonts w:hint="eastAsia"/>
          <w:color w:val="3F3F3F"/>
          <w:sz w:val="28"/>
          <w:szCs w:val="28"/>
        </w:rPr>
        <w:t>课题</w:t>
      </w:r>
      <w:r w:rsidR="00111486" w:rsidRPr="002926BA">
        <w:rPr>
          <w:rFonts w:hint="eastAsia"/>
          <w:color w:val="3F3F3F"/>
          <w:sz w:val="28"/>
          <w:szCs w:val="28"/>
        </w:rPr>
        <w:t>研究完成后，</w:t>
      </w:r>
      <w:r w:rsidR="00497406" w:rsidRPr="002926BA">
        <w:rPr>
          <w:rFonts w:hint="eastAsia"/>
          <w:color w:val="3F3F3F"/>
          <w:sz w:val="28"/>
          <w:szCs w:val="28"/>
        </w:rPr>
        <w:t>由</w:t>
      </w:r>
      <w:r w:rsidR="003335E7">
        <w:rPr>
          <w:rFonts w:hint="eastAsia"/>
          <w:color w:val="3F3F3F"/>
          <w:sz w:val="28"/>
          <w:szCs w:val="28"/>
        </w:rPr>
        <w:t>课题</w:t>
      </w:r>
      <w:r w:rsidR="00111486" w:rsidRPr="002926BA">
        <w:rPr>
          <w:rFonts w:hint="eastAsia"/>
          <w:color w:val="3F3F3F"/>
          <w:sz w:val="28"/>
          <w:szCs w:val="28"/>
        </w:rPr>
        <w:t>负责人</w:t>
      </w:r>
      <w:r w:rsidR="00497406" w:rsidRPr="002926BA">
        <w:rPr>
          <w:rFonts w:hint="eastAsia"/>
          <w:color w:val="3F3F3F"/>
          <w:sz w:val="28"/>
          <w:szCs w:val="28"/>
        </w:rPr>
        <w:t>提出书面结题申请</w:t>
      </w:r>
      <w:r w:rsidR="00F67AFB" w:rsidRPr="002926BA">
        <w:rPr>
          <w:rFonts w:hint="eastAsia"/>
          <w:color w:val="3F3F3F"/>
          <w:sz w:val="28"/>
          <w:szCs w:val="28"/>
        </w:rPr>
        <w:t>，由学院组织专项结题评审。</w:t>
      </w:r>
    </w:p>
    <w:p w:rsidR="00111486" w:rsidRPr="002926BA" w:rsidRDefault="00111486" w:rsidP="002926BA">
      <w:pPr>
        <w:pStyle w:val="a6"/>
        <w:spacing w:before="0" w:beforeAutospacing="0" w:after="0" w:afterAutospacing="0" w:line="500" w:lineRule="exact"/>
        <w:ind w:firstLineChars="200" w:firstLine="560"/>
        <w:rPr>
          <w:color w:val="3F3F3F"/>
          <w:sz w:val="28"/>
          <w:szCs w:val="28"/>
        </w:rPr>
      </w:pPr>
    </w:p>
    <w:p w:rsidR="006765C9" w:rsidRPr="002926BA" w:rsidRDefault="00111486" w:rsidP="002926BA">
      <w:pPr>
        <w:pStyle w:val="a6"/>
        <w:spacing w:after="0" w:afterAutospacing="0" w:line="500" w:lineRule="exact"/>
        <w:ind w:left="420"/>
        <w:rPr>
          <w:rFonts w:ascii="Arial" w:hAnsi="Arial" w:cs="Arial"/>
          <w:color w:val="3F3F3F"/>
          <w:sz w:val="28"/>
          <w:szCs w:val="28"/>
        </w:rPr>
      </w:pPr>
      <w:r w:rsidRPr="002926BA">
        <w:rPr>
          <w:rFonts w:hint="eastAsia"/>
          <w:color w:val="3F3F3F"/>
          <w:sz w:val="28"/>
          <w:szCs w:val="28"/>
        </w:rPr>
        <w:t>联系人：郭丽莹</w:t>
      </w:r>
      <w:r w:rsidR="00497406" w:rsidRPr="002926BA">
        <w:rPr>
          <w:rFonts w:hint="eastAsia"/>
          <w:color w:val="3F3F3F"/>
          <w:sz w:val="28"/>
          <w:szCs w:val="28"/>
        </w:rPr>
        <w:t xml:space="preserve">       </w:t>
      </w:r>
      <w:r w:rsidRPr="002926BA">
        <w:rPr>
          <w:rFonts w:hint="eastAsia"/>
          <w:color w:val="3F3F3F"/>
          <w:sz w:val="28"/>
          <w:szCs w:val="28"/>
        </w:rPr>
        <w:t>地址：正德楼</w:t>
      </w:r>
      <w:r w:rsidRPr="002926BA">
        <w:rPr>
          <w:rFonts w:ascii="Arial" w:hAnsi="Arial" w:cs="Arial"/>
          <w:color w:val="3F3F3F"/>
          <w:sz w:val="28"/>
          <w:szCs w:val="28"/>
        </w:rPr>
        <w:t>429</w:t>
      </w:r>
      <w:r w:rsidR="006765C9" w:rsidRPr="002926BA">
        <w:rPr>
          <w:rFonts w:ascii="Arial" w:hAnsi="Arial" w:cs="Arial" w:hint="eastAsia"/>
          <w:color w:val="3F3F3F"/>
          <w:sz w:val="28"/>
          <w:szCs w:val="28"/>
        </w:rPr>
        <w:t>室</w:t>
      </w:r>
    </w:p>
    <w:p w:rsidR="00111486" w:rsidRDefault="00111486" w:rsidP="002926BA">
      <w:pPr>
        <w:pStyle w:val="a6"/>
        <w:spacing w:before="0" w:beforeAutospacing="0" w:after="0" w:afterAutospacing="0" w:line="500" w:lineRule="exact"/>
        <w:ind w:left="420"/>
        <w:rPr>
          <w:rStyle w:val="a7"/>
          <w:rFonts w:ascii="Arial" w:hAnsi="Arial" w:cs="Arial"/>
          <w:color w:val="0C0C0C"/>
          <w:sz w:val="28"/>
          <w:szCs w:val="28"/>
        </w:rPr>
      </w:pPr>
      <w:r w:rsidRPr="002926BA">
        <w:rPr>
          <w:rFonts w:hint="eastAsia"/>
          <w:color w:val="3F3F3F"/>
          <w:sz w:val="28"/>
          <w:szCs w:val="28"/>
        </w:rPr>
        <w:t>电话：</w:t>
      </w:r>
      <w:r w:rsidRPr="002926BA">
        <w:rPr>
          <w:rFonts w:ascii="Arial" w:hAnsi="Arial" w:cs="Arial"/>
          <w:color w:val="3F3F3F"/>
          <w:sz w:val="28"/>
          <w:szCs w:val="28"/>
        </w:rPr>
        <w:t>86680369 </w:t>
      </w:r>
      <w:r w:rsidRPr="008F39DC">
        <w:rPr>
          <w:rFonts w:ascii="Arial" w:hAnsi="Arial" w:cs="Arial"/>
          <w:color w:val="3F3F3F"/>
          <w:spacing w:val="6"/>
          <w:sz w:val="28"/>
          <w:szCs w:val="28"/>
        </w:rPr>
        <w:t>        </w:t>
      </w:r>
      <w:r w:rsidRPr="002926BA">
        <w:rPr>
          <w:rFonts w:hint="eastAsia"/>
          <w:color w:val="3F3F3F"/>
          <w:sz w:val="28"/>
          <w:szCs w:val="28"/>
        </w:rPr>
        <w:t>电子邮箱</w:t>
      </w:r>
      <w:r w:rsidR="00DB2316" w:rsidRPr="002926BA">
        <w:rPr>
          <w:rFonts w:ascii="Arial" w:hAnsi="Arial" w:cs="Arial" w:hint="eastAsia"/>
          <w:sz w:val="28"/>
          <w:szCs w:val="28"/>
        </w:rPr>
        <w:t>：</w:t>
      </w:r>
      <w:hyperlink r:id="rId8" w:history="1">
        <w:r w:rsidRPr="002926BA">
          <w:rPr>
            <w:rStyle w:val="a7"/>
            <w:rFonts w:ascii="Arial" w:hAnsi="Arial" w:cs="Arial"/>
            <w:color w:val="0C0C0C"/>
            <w:sz w:val="28"/>
            <w:szCs w:val="28"/>
          </w:rPr>
          <w:t>164898641@qq.com</w:t>
        </w:r>
      </w:hyperlink>
    </w:p>
    <w:p w:rsidR="002926BA" w:rsidRPr="002926BA" w:rsidRDefault="002926BA" w:rsidP="002926BA">
      <w:pPr>
        <w:pStyle w:val="a6"/>
        <w:spacing w:before="0" w:beforeAutospacing="0" w:after="0" w:afterAutospacing="0" w:line="500" w:lineRule="exact"/>
        <w:ind w:left="420"/>
        <w:rPr>
          <w:sz w:val="28"/>
          <w:szCs w:val="28"/>
        </w:rPr>
      </w:pPr>
    </w:p>
    <w:p w:rsidR="00111486" w:rsidRPr="002926BA" w:rsidRDefault="00111486" w:rsidP="002926BA">
      <w:pPr>
        <w:pStyle w:val="a6"/>
        <w:spacing w:before="0" w:beforeAutospacing="0" w:after="0" w:afterAutospacing="0" w:line="500" w:lineRule="exact"/>
        <w:ind w:firstLineChars="200" w:firstLine="560"/>
        <w:rPr>
          <w:sz w:val="28"/>
          <w:szCs w:val="28"/>
        </w:rPr>
      </w:pPr>
      <w:r w:rsidRPr="002926BA">
        <w:rPr>
          <w:rFonts w:hint="eastAsia"/>
          <w:color w:val="3F3F3F"/>
          <w:sz w:val="28"/>
          <w:szCs w:val="28"/>
        </w:rPr>
        <w:t>附件</w:t>
      </w:r>
      <w:r w:rsidRPr="002926BA">
        <w:rPr>
          <w:rFonts w:ascii="Arial" w:hAnsi="Arial" w:cs="Arial"/>
          <w:color w:val="3F3F3F"/>
          <w:sz w:val="28"/>
          <w:szCs w:val="28"/>
        </w:rPr>
        <w:t>1  2017</w:t>
      </w:r>
      <w:r w:rsidRPr="002926BA">
        <w:rPr>
          <w:rFonts w:hint="eastAsia"/>
          <w:color w:val="3F3F3F"/>
          <w:sz w:val="28"/>
          <w:szCs w:val="28"/>
        </w:rPr>
        <w:t>年度</w:t>
      </w:r>
      <w:r w:rsidR="00497406" w:rsidRPr="002926BA">
        <w:rPr>
          <w:rFonts w:hint="eastAsia"/>
          <w:color w:val="3F3F3F"/>
          <w:sz w:val="28"/>
          <w:szCs w:val="28"/>
        </w:rPr>
        <w:t>高职教育专项研究</w:t>
      </w:r>
      <w:r w:rsidRPr="002926BA">
        <w:rPr>
          <w:rFonts w:hint="eastAsia"/>
          <w:color w:val="3F3F3F"/>
          <w:sz w:val="28"/>
          <w:szCs w:val="28"/>
        </w:rPr>
        <w:t>课题</w:t>
      </w:r>
      <w:r w:rsidR="00497406" w:rsidRPr="002926BA">
        <w:rPr>
          <w:rFonts w:hint="eastAsia"/>
          <w:color w:val="3F3F3F"/>
          <w:sz w:val="28"/>
          <w:szCs w:val="28"/>
        </w:rPr>
        <w:t>申报</w:t>
      </w:r>
      <w:r w:rsidRPr="002926BA">
        <w:rPr>
          <w:rFonts w:hint="eastAsia"/>
          <w:color w:val="3F3F3F"/>
          <w:sz w:val="28"/>
          <w:szCs w:val="28"/>
        </w:rPr>
        <w:t>指南</w:t>
      </w:r>
    </w:p>
    <w:p w:rsidR="007B521A" w:rsidRPr="002926BA" w:rsidRDefault="00111486" w:rsidP="002926BA">
      <w:pPr>
        <w:pStyle w:val="a6"/>
        <w:spacing w:before="0" w:beforeAutospacing="0" w:after="0" w:afterAutospacing="0" w:line="500" w:lineRule="exact"/>
        <w:ind w:firstLineChars="200" w:firstLine="560"/>
        <w:rPr>
          <w:color w:val="3F3F3F"/>
          <w:sz w:val="28"/>
          <w:szCs w:val="28"/>
        </w:rPr>
      </w:pPr>
      <w:r w:rsidRPr="002926BA">
        <w:rPr>
          <w:rFonts w:hint="eastAsia"/>
          <w:color w:val="3F3F3F"/>
          <w:sz w:val="28"/>
          <w:szCs w:val="28"/>
        </w:rPr>
        <w:t>附件</w:t>
      </w:r>
      <w:r w:rsidRPr="002926BA">
        <w:rPr>
          <w:rFonts w:ascii="Arial" w:hAnsi="Arial" w:cs="Arial"/>
          <w:color w:val="3F3F3F"/>
          <w:sz w:val="28"/>
          <w:szCs w:val="28"/>
        </w:rPr>
        <w:t>2  2017</w:t>
      </w:r>
      <w:r w:rsidRPr="002926BA">
        <w:rPr>
          <w:rFonts w:hint="eastAsia"/>
          <w:color w:val="3F3F3F"/>
          <w:sz w:val="28"/>
          <w:szCs w:val="28"/>
        </w:rPr>
        <w:t>年度</w:t>
      </w:r>
      <w:r w:rsidR="00497406" w:rsidRPr="002926BA">
        <w:rPr>
          <w:rFonts w:hint="eastAsia"/>
          <w:color w:val="3F3F3F"/>
          <w:sz w:val="28"/>
          <w:szCs w:val="28"/>
        </w:rPr>
        <w:t>高职教育专项研究</w:t>
      </w:r>
      <w:r w:rsidRPr="002926BA">
        <w:rPr>
          <w:rFonts w:hint="eastAsia"/>
          <w:color w:val="3F3F3F"/>
          <w:sz w:val="28"/>
          <w:szCs w:val="28"/>
        </w:rPr>
        <w:t>课题立项申报书</w:t>
      </w:r>
    </w:p>
    <w:p w:rsidR="002926BA" w:rsidRPr="002926BA" w:rsidRDefault="002926BA" w:rsidP="002926BA">
      <w:pPr>
        <w:pStyle w:val="a6"/>
        <w:spacing w:before="0" w:beforeAutospacing="0" w:after="0" w:afterAutospacing="0" w:line="500" w:lineRule="exact"/>
        <w:ind w:firstLineChars="200" w:firstLine="560"/>
        <w:rPr>
          <w:color w:val="3F3F3F"/>
          <w:sz w:val="28"/>
          <w:szCs w:val="28"/>
        </w:rPr>
      </w:pPr>
      <w:r w:rsidRPr="002926BA">
        <w:rPr>
          <w:rFonts w:hint="eastAsia"/>
          <w:color w:val="3F3F3F"/>
          <w:sz w:val="28"/>
          <w:szCs w:val="28"/>
        </w:rPr>
        <w:t>附件</w:t>
      </w:r>
      <w:r w:rsidRPr="002926BA">
        <w:rPr>
          <w:rFonts w:ascii="Arial" w:hAnsi="Arial" w:cs="Arial" w:hint="eastAsia"/>
          <w:color w:val="3F3F3F"/>
          <w:sz w:val="28"/>
          <w:szCs w:val="28"/>
        </w:rPr>
        <w:t>3</w:t>
      </w:r>
      <w:r w:rsidRPr="002926BA">
        <w:rPr>
          <w:rFonts w:ascii="Arial" w:hAnsi="Arial" w:cs="Arial"/>
          <w:color w:val="3F3F3F"/>
          <w:sz w:val="28"/>
          <w:szCs w:val="28"/>
        </w:rPr>
        <w:t> </w:t>
      </w:r>
      <w:r w:rsidR="0005252A">
        <w:rPr>
          <w:rFonts w:ascii="Arial" w:hAnsi="Arial" w:cs="Arial" w:hint="eastAsia"/>
          <w:color w:val="3F3F3F"/>
          <w:sz w:val="28"/>
          <w:szCs w:val="28"/>
        </w:rPr>
        <w:t xml:space="preserve"> </w:t>
      </w:r>
      <w:r w:rsidRPr="002926BA">
        <w:rPr>
          <w:rFonts w:hint="eastAsia"/>
          <w:color w:val="3F3F3F"/>
          <w:sz w:val="28"/>
          <w:szCs w:val="28"/>
        </w:rPr>
        <w:t>高职教育专项研究课题成果要报</w:t>
      </w:r>
    </w:p>
    <w:p w:rsidR="002926BA" w:rsidRDefault="002926BA" w:rsidP="002926BA">
      <w:pPr>
        <w:pStyle w:val="a6"/>
        <w:spacing w:before="0" w:beforeAutospacing="0" w:after="0" w:afterAutospacing="0" w:line="500" w:lineRule="exact"/>
        <w:ind w:firstLineChars="200" w:firstLine="560"/>
        <w:rPr>
          <w:color w:val="3F3F3F"/>
          <w:sz w:val="28"/>
          <w:szCs w:val="28"/>
        </w:rPr>
      </w:pPr>
      <w:r w:rsidRPr="002926BA">
        <w:rPr>
          <w:rFonts w:hint="eastAsia"/>
          <w:color w:val="3F3F3F"/>
          <w:sz w:val="28"/>
          <w:szCs w:val="28"/>
        </w:rPr>
        <w:t>附件</w:t>
      </w:r>
      <w:r w:rsidRPr="002926BA">
        <w:rPr>
          <w:rFonts w:ascii="Arial" w:hAnsi="Arial" w:cs="Arial" w:hint="eastAsia"/>
          <w:color w:val="3F3F3F"/>
          <w:sz w:val="28"/>
          <w:szCs w:val="28"/>
        </w:rPr>
        <w:t xml:space="preserve">4 </w:t>
      </w:r>
      <w:r w:rsidRPr="002926BA">
        <w:rPr>
          <w:rFonts w:ascii="Arial" w:hAnsi="Arial" w:cs="Arial"/>
          <w:color w:val="3F3F3F"/>
          <w:sz w:val="28"/>
          <w:szCs w:val="28"/>
        </w:rPr>
        <w:t> </w:t>
      </w:r>
      <w:r w:rsidRPr="002926BA">
        <w:rPr>
          <w:rFonts w:hint="eastAsia"/>
          <w:color w:val="3F3F3F"/>
          <w:sz w:val="28"/>
          <w:szCs w:val="28"/>
        </w:rPr>
        <w:t>高职教育专项研究课题申报汇总表</w:t>
      </w:r>
    </w:p>
    <w:p w:rsidR="002926BA" w:rsidRPr="002926BA" w:rsidRDefault="002926BA" w:rsidP="002926BA">
      <w:pPr>
        <w:pStyle w:val="a6"/>
        <w:spacing w:before="0" w:beforeAutospacing="0" w:after="0" w:afterAutospacing="0" w:line="500" w:lineRule="exact"/>
        <w:ind w:firstLineChars="200" w:firstLine="560"/>
        <w:rPr>
          <w:color w:val="3F3F3F"/>
          <w:sz w:val="28"/>
          <w:szCs w:val="28"/>
        </w:rPr>
      </w:pPr>
    </w:p>
    <w:p w:rsidR="00487E09" w:rsidRPr="002926BA" w:rsidRDefault="007B521A" w:rsidP="002926BA">
      <w:pPr>
        <w:widowControl/>
        <w:shd w:val="clear" w:color="auto" w:fill="FFFFFF"/>
        <w:spacing w:before="100" w:beforeAutospacing="1" w:line="500" w:lineRule="exact"/>
        <w:ind w:right="762"/>
        <w:jc w:val="right"/>
        <w:rPr>
          <w:rFonts w:ascii="华文新魏" w:eastAsia="华文新魏" w:hAnsi="宋体" w:cs="宋体"/>
          <w:color w:val="3F3F3F"/>
          <w:kern w:val="0"/>
          <w:sz w:val="32"/>
          <w:szCs w:val="32"/>
        </w:rPr>
      </w:pPr>
      <w:r w:rsidRPr="002926BA">
        <w:rPr>
          <w:rFonts w:ascii="华文新魏" w:eastAsia="华文新魏" w:hAnsi="宋体" w:cs="宋体" w:hint="eastAsia"/>
          <w:color w:val="3F3F3F"/>
          <w:kern w:val="0"/>
          <w:sz w:val="32"/>
          <w:szCs w:val="32"/>
        </w:rPr>
        <w:t>高等职业教育研究所</w:t>
      </w:r>
    </w:p>
    <w:p w:rsidR="00C95845" w:rsidRPr="002926BA" w:rsidRDefault="00497406" w:rsidP="002926BA">
      <w:pPr>
        <w:widowControl/>
        <w:shd w:val="clear" w:color="auto" w:fill="FFFFFF"/>
        <w:spacing w:after="100" w:afterAutospacing="1" w:line="500" w:lineRule="exact"/>
        <w:ind w:right="482"/>
        <w:jc w:val="center"/>
        <w:rPr>
          <w:rFonts w:ascii="宋体" w:eastAsia="宋体" w:hAnsi="宋体" w:cs="宋体"/>
          <w:color w:val="3F3F3F"/>
          <w:kern w:val="0"/>
          <w:sz w:val="28"/>
          <w:szCs w:val="28"/>
        </w:rPr>
      </w:pPr>
      <w:r w:rsidRPr="002926BA">
        <w:rPr>
          <w:rFonts w:ascii="Arial" w:eastAsia="宋体" w:hAnsi="Arial" w:cs="Arial" w:hint="eastAsia"/>
          <w:color w:val="3F3F3F"/>
          <w:kern w:val="0"/>
          <w:sz w:val="28"/>
          <w:szCs w:val="28"/>
        </w:rPr>
        <w:t xml:space="preserve">               </w:t>
      </w:r>
      <w:r w:rsidR="002926BA">
        <w:rPr>
          <w:rFonts w:ascii="Arial" w:eastAsia="宋体" w:hAnsi="Arial" w:cs="Arial" w:hint="eastAsia"/>
          <w:color w:val="3F3F3F"/>
          <w:kern w:val="0"/>
          <w:sz w:val="28"/>
          <w:szCs w:val="28"/>
        </w:rPr>
        <w:t xml:space="preserve">                  </w:t>
      </w:r>
      <w:r w:rsidR="00487E09" w:rsidRPr="002926BA">
        <w:rPr>
          <w:rFonts w:ascii="Arial" w:eastAsia="宋体" w:hAnsi="Arial" w:cs="Arial"/>
          <w:color w:val="3F3F3F"/>
          <w:kern w:val="0"/>
          <w:sz w:val="28"/>
          <w:szCs w:val="28"/>
        </w:rPr>
        <w:t>201</w:t>
      </w:r>
      <w:r w:rsidR="007B521A" w:rsidRPr="002926BA">
        <w:rPr>
          <w:rFonts w:ascii="Arial" w:eastAsia="宋体" w:hAnsi="Arial" w:cs="Arial"/>
          <w:color w:val="3F3F3F"/>
          <w:kern w:val="0"/>
          <w:sz w:val="28"/>
          <w:szCs w:val="28"/>
        </w:rPr>
        <w:t>7</w:t>
      </w:r>
      <w:r w:rsidR="00487E09" w:rsidRPr="002926BA">
        <w:rPr>
          <w:rFonts w:ascii="Arial" w:eastAsia="宋体" w:hAnsi="Arial" w:cs="Arial"/>
          <w:color w:val="3F3F3F"/>
          <w:kern w:val="0"/>
          <w:sz w:val="28"/>
          <w:szCs w:val="28"/>
        </w:rPr>
        <w:t>年</w:t>
      </w:r>
      <w:r w:rsidR="007B521A" w:rsidRPr="002926BA">
        <w:rPr>
          <w:rFonts w:ascii="Arial" w:eastAsia="宋体" w:hAnsi="Arial" w:cs="Arial"/>
          <w:color w:val="3F3F3F"/>
          <w:kern w:val="0"/>
          <w:sz w:val="28"/>
          <w:szCs w:val="28"/>
        </w:rPr>
        <w:t>6</w:t>
      </w:r>
      <w:r w:rsidR="00487E09" w:rsidRPr="002926BA">
        <w:rPr>
          <w:rFonts w:ascii="Arial" w:eastAsia="宋体" w:hAnsi="Arial" w:cs="Arial"/>
          <w:color w:val="3F3F3F"/>
          <w:kern w:val="0"/>
          <w:sz w:val="28"/>
          <w:szCs w:val="28"/>
        </w:rPr>
        <w:t>月</w:t>
      </w:r>
      <w:r w:rsidR="003A2E33">
        <w:rPr>
          <w:rFonts w:ascii="Arial" w:eastAsia="宋体" w:hAnsi="Arial" w:cs="Arial" w:hint="eastAsia"/>
          <w:color w:val="3F3F3F"/>
          <w:kern w:val="0"/>
          <w:sz w:val="28"/>
          <w:szCs w:val="28"/>
        </w:rPr>
        <w:t>23</w:t>
      </w:r>
      <w:r w:rsidR="00487E09" w:rsidRPr="002926BA">
        <w:rPr>
          <w:rFonts w:ascii="宋体" w:eastAsia="宋体" w:hAnsi="宋体" w:cs="宋体" w:hint="eastAsia"/>
          <w:color w:val="3F3F3F"/>
          <w:kern w:val="0"/>
          <w:sz w:val="28"/>
          <w:szCs w:val="28"/>
        </w:rPr>
        <w:t>日</w:t>
      </w:r>
    </w:p>
    <w:p w:rsidR="002926BA" w:rsidRDefault="002926BA" w:rsidP="00A07701">
      <w:pPr>
        <w:widowControl/>
        <w:shd w:val="clear" w:color="auto" w:fill="FFFFFF"/>
        <w:spacing w:before="100" w:beforeAutospacing="1" w:after="100" w:afterAutospacing="1" w:line="440" w:lineRule="exact"/>
        <w:jc w:val="left"/>
        <w:rPr>
          <w:rFonts w:asciiTheme="minorEastAsia" w:hAnsiTheme="minorEastAsia" w:cs="宋体"/>
          <w:bCs/>
          <w:color w:val="4B4B4B"/>
          <w:kern w:val="0"/>
          <w:sz w:val="24"/>
          <w:szCs w:val="24"/>
        </w:rPr>
      </w:pPr>
    </w:p>
    <w:p w:rsidR="002926BA" w:rsidRDefault="002926BA" w:rsidP="00A07701">
      <w:pPr>
        <w:widowControl/>
        <w:shd w:val="clear" w:color="auto" w:fill="FFFFFF"/>
        <w:spacing w:before="100" w:beforeAutospacing="1" w:after="100" w:afterAutospacing="1" w:line="440" w:lineRule="exact"/>
        <w:jc w:val="left"/>
        <w:rPr>
          <w:rFonts w:asciiTheme="minorEastAsia" w:hAnsiTheme="minorEastAsia" w:cs="宋体"/>
          <w:bCs/>
          <w:color w:val="4B4B4B"/>
          <w:kern w:val="0"/>
          <w:sz w:val="24"/>
          <w:szCs w:val="24"/>
        </w:rPr>
      </w:pPr>
    </w:p>
    <w:p w:rsidR="002926BA" w:rsidRDefault="002926BA" w:rsidP="00A07701">
      <w:pPr>
        <w:widowControl/>
        <w:shd w:val="clear" w:color="auto" w:fill="FFFFFF"/>
        <w:spacing w:before="100" w:beforeAutospacing="1" w:after="100" w:afterAutospacing="1" w:line="440" w:lineRule="exact"/>
        <w:jc w:val="left"/>
        <w:rPr>
          <w:rFonts w:asciiTheme="minorEastAsia" w:hAnsiTheme="minorEastAsia" w:cs="宋体"/>
          <w:bCs/>
          <w:color w:val="4B4B4B"/>
          <w:kern w:val="0"/>
          <w:sz w:val="24"/>
          <w:szCs w:val="24"/>
        </w:rPr>
      </w:pPr>
    </w:p>
    <w:p w:rsidR="002926BA" w:rsidRDefault="002926BA" w:rsidP="00A07701">
      <w:pPr>
        <w:widowControl/>
        <w:shd w:val="clear" w:color="auto" w:fill="FFFFFF"/>
        <w:spacing w:before="100" w:beforeAutospacing="1" w:after="100" w:afterAutospacing="1" w:line="440" w:lineRule="exact"/>
        <w:jc w:val="left"/>
        <w:rPr>
          <w:rFonts w:asciiTheme="minorEastAsia" w:hAnsiTheme="minorEastAsia" w:cs="宋体"/>
          <w:bCs/>
          <w:color w:val="4B4B4B"/>
          <w:kern w:val="0"/>
          <w:sz w:val="24"/>
          <w:szCs w:val="24"/>
        </w:rPr>
      </w:pPr>
    </w:p>
    <w:p w:rsidR="002926BA" w:rsidRDefault="002926BA" w:rsidP="00A07701">
      <w:pPr>
        <w:widowControl/>
        <w:shd w:val="clear" w:color="auto" w:fill="FFFFFF"/>
        <w:spacing w:before="100" w:beforeAutospacing="1" w:after="100" w:afterAutospacing="1" w:line="440" w:lineRule="exact"/>
        <w:jc w:val="left"/>
        <w:rPr>
          <w:rFonts w:asciiTheme="minorEastAsia" w:hAnsiTheme="minorEastAsia" w:cs="宋体"/>
          <w:bCs/>
          <w:color w:val="4B4B4B"/>
          <w:kern w:val="0"/>
          <w:sz w:val="24"/>
          <w:szCs w:val="24"/>
        </w:rPr>
      </w:pPr>
    </w:p>
    <w:p w:rsidR="002926BA" w:rsidRDefault="002926BA" w:rsidP="00A07701">
      <w:pPr>
        <w:widowControl/>
        <w:shd w:val="clear" w:color="auto" w:fill="FFFFFF"/>
        <w:spacing w:before="100" w:beforeAutospacing="1" w:after="100" w:afterAutospacing="1" w:line="440" w:lineRule="exact"/>
        <w:jc w:val="left"/>
        <w:rPr>
          <w:rFonts w:asciiTheme="minorEastAsia" w:hAnsiTheme="minorEastAsia" w:cs="宋体"/>
          <w:bCs/>
          <w:color w:val="4B4B4B"/>
          <w:kern w:val="0"/>
          <w:sz w:val="24"/>
          <w:szCs w:val="24"/>
        </w:rPr>
      </w:pPr>
    </w:p>
    <w:p w:rsidR="002926BA" w:rsidRDefault="002926BA" w:rsidP="00A07701">
      <w:pPr>
        <w:widowControl/>
        <w:shd w:val="clear" w:color="auto" w:fill="FFFFFF"/>
        <w:spacing w:before="100" w:beforeAutospacing="1" w:after="100" w:afterAutospacing="1" w:line="440" w:lineRule="exact"/>
        <w:jc w:val="left"/>
        <w:rPr>
          <w:rFonts w:asciiTheme="minorEastAsia" w:hAnsiTheme="minorEastAsia" w:cs="宋体"/>
          <w:bCs/>
          <w:color w:val="4B4B4B"/>
          <w:kern w:val="0"/>
          <w:sz w:val="24"/>
          <w:szCs w:val="24"/>
        </w:rPr>
      </w:pPr>
    </w:p>
    <w:p w:rsidR="002926BA" w:rsidRDefault="002926BA" w:rsidP="00A07701">
      <w:pPr>
        <w:widowControl/>
        <w:shd w:val="clear" w:color="auto" w:fill="FFFFFF"/>
        <w:spacing w:before="100" w:beforeAutospacing="1" w:after="100" w:afterAutospacing="1" w:line="440" w:lineRule="exact"/>
        <w:jc w:val="left"/>
        <w:rPr>
          <w:rFonts w:asciiTheme="minorEastAsia" w:hAnsiTheme="minorEastAsia" w:cs="宋体"/>
          <w:bCs/>
          <w:color w:val="4B4B4B"/>
          <w:kern w:val="0"/>
          <w:sz w:val="24"/>
          <w:szCs w:val="24"/>
        </w:rPr>
      </w:pPr>
    </w:p>
    <w:p w:rsidR="002926BA" w:rsidRPr="006314D5" w:rsidRDefault="002926BA" w:rsidP="00A07701">
      <w:pPr>
        <w:widowControl/>
        <w:shd w:val="clear" w:color="auto" w:fill="FFFFFF"/>
        <w:spacing w:before="100" w:beforeAutospacing="1" w:after="100" w:afterAutospacing="1" w:line="440" w:lineRule="exact"/>
        <w:jc w:val="left"/>
        <w:rPr>
          <w:rFonts w:asciiTheme="minorEastAsia" w:hAnsiTheme="minorEastAsia" w:cs="宋体"/>
          <w:bCs/>
          <w:color w:val="4B4B4B"/>
          <w:kern w:val="0"/>
          <w:sz w:val="24"/>
          <w:szCs w:val="24"/>
        </w:rPr>
      </w:pPr>
    </w:p>
    <w:sectPr w:rsidR="002926BA" w:rsidRPr="006314D5" w:rsidSect="00BA1C6A">
      <w:headerReference w:type="default" r:id="rId9"/>
      <w:pgSz w:w="11907" w:h="16840"/>
      <w:pgMar w:top="1440" w:right="1800" w:bottom="1440" w:left="1800" w:header="1021" w:footer="851"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603" w:rsidRDefault="00675603" w:rsidP="00487E09">
      <w:r>
        <w:separator/>
      </w:r>
    </w:p>
  </w:endnote>
  <w:endnote w:type="continuationSeparator" w:id="0">
    <w:p w:rsidR="00675603" w:rsidRDefault="00675603" w:rsidP="0048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603" w:rsidRDefault="00675603" w:rsidP="00487E09">
      <w:r>
        <w:separator/>
      </w:r>
    </w:p>
  </w:footnote>
  <w:footnote w:type="continuationSeparator" w:id="0">
    <w:p w:rsidR="00675603" w:rsidRDefault="00675603" w:rsidP="0048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F8" w:rsidRDefault="00F56CF8" w:rsidP="00F56CF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DB"/>
    <w:rsid w:val="00013B08"/>
    <w:rsid w:val="0005252A"/>
    <w:rsid w:val="00065E0F"/>
    <w:rsid w:val="00095EAA"/>
    <w:rsid w:val="000A1164"/>
    <w:rsid w:val="000A27CB"/>
    <w:rsid w:val="000A689C"/>
    <w:rsid w:val="000C573C"/>
    <w:rsid w:val="000D1ACF"/>
    <w:rsid w:val="000E3316"/>
    <w:rsid w:val="000E672E"/>
    <w:rsid w:val="00107D05"/>
    <w:rsid w:val="00111486"/>
    <w:rsid w:val="00117873"/>
    <w:rsid w:val="00136DC4"/>
    <w:rsid w:val="00150E5D"/>
    <w:rsid w:val="00163DBD"/>
    <w:rsid w:val="00175F45"/>
    <w:rsid w:val="00194FE5"/>
    <w:rsid w:val="001C5E2F"/>
    <w:rsid w:val="001D42CC"/>
    <w:rsid w:val="00260AEF"/>
    <w:rsid w:val="00282022"/>
    <w:rsid w:val="002926BA"/>
    <w:rsid w:val="002B7AB9"/>
    <w:rsid w:val="002C5BBD"/>
    <w:rsid w:val="002D538E"/>
    <w:rsid w:val="00324C1B"/>
    <w:rsid w:val="003335E7"/>
    <w:rsid w:val="00337588"/>
    <w:rsid w:val="00347146"/>
    <w:rsid w:val="00365EAC"/>
    <w:rsid w:val="00370194"/>
    <w:rsid w:val="0039300B"/>
    <w:rsid w:val="003A2E33"/>
    <w:rsid w:val="003A328F"/>
    <w:rsid w:val="003D1C62"/>
    <w:rsid w:val="00402C32"/>
    <w:rsid w:val="00423AD3"/>
    <w:rsid w:val="0042654E"/>
    <w:rsid w:val="00433C05"/>
    <w:rsid w:val="0045500C"/>
    <w:rsid w:val="00463097"/>
    <w:rsid w:val="004700FC"/>
    <w:rsid w:val="00485203"/>
    <w:rsid w:val="00487E09"/>
    <w:rsid w:val="00497406"/>
    <w:rsid w:val="0049794B"/>
    <w:rsid w:val="00501A3B"/>
    <w:rsid w:val="00511539"/>
    <w:rsid w:val="00543742"/>
    <w:rsid w:val="005474C3"/>
    <w:rsid w:val="005B7386"/>
    <w:rsid w:val="005C2029"/>
    <w:rsid w:val="005F1C8F"/>
    <w:rsid w:val="00627BDE"/>
    <w:rsid w:val="006314D5"/>
    <w:rsid w:val="00642E68"/>
    <w:rsid w:val="00666AA1"/>
    <w:rsid w:val="00675603"/>
    <w:rsid w:val="006765C9"/>
    <w:rsid w:val="006770AA"/>
    <w:rsid w:val="00693BC5"/>
    <w:rsid w:val="0069707E"/>
    <w:rsid w:val="006A67D8"/>
    <w:rsid w:val="006C0A9F"/>
    <w:rsid w:val="006C24E6"/>
    <w:rsid w:val="006D77AA"/>
    <w:rsid w:val="007724E7"/>
    <w:rsid w:val="0079444A"/>
    <w:rsid w:val="007B521A"/>
    <w:rsid w:val="007C3D4B"/>
    <w:rsid w:val="00807D33"/>
    <w:rsid w:val="00812E14"/>
    <w:rsid w:val="008649CD"/>
    <w:rsid w:val="008671F8"/>
    <w:rsid w:val="008776F4"/>
    <w:rsid w:val="008B2EE6"/>
    <w:rsid w:val="008B7B91"/>
    <w:rsid w:val="008C14F9"/>
    <w:rsid w:val="008C4416"/>
    <w:rsid w:val="008F39DC"/>
    <w:rsid w:val="008F738B"/>
    <w:rsid w:val="00946382"/>
    <w:rsid w:val="009668A0"/>
    <w:rsid w:val="00990C38"/>
    <w:rsid w:val="009A0C28"/>
    <w:rsid w:val="009A21F6"/>
    <w:rsid w:val="009C641F"/>
    <w:rsid w:val="009D0F2A"/>
    <w:rsid w:val="009E7192"/>
    <w:rsid w:val="00A07701"/>
    <w:rsid w:val="00A44CCE"/>
    <w:rsid w:val="00A531E8"/>
    <w:rsid w:val="00A65633"/>
    <w:rsid w:val="00AC696C"/>
    <w:rsid w:val="00B61862"/>
    <w:rsid w:val="00BA1C6A"/>
    <w:rsid w:val="00BB66F9"/>
    <w:rsid w:val="00BC4CA2"/>
    <w:rsid w:val="00BD48CD"/>
    <w:rsid w:val="00BE17C8"/>
    <w:rsid w:val="00C07C1D"/>
    <w:rsid w:val="00C221C9"/>
    <w:rsid w:val="00C30B5A"/>
    <w:rsid w:val="00C43F72"/>
    <w:rsid w:val="00C6079B"/>
    <w:rsid w:val="00C61945"/>
    <w:rsid w:val="00C819EB"/>
    <w:rsid w:val="00C857DB"/>
    <w:rsid w:val="00C8743A"/>
    <w:rsid w:val="00C95845"/>
    <w:rsid w:val="00CB760A"/>
    <w:rsid w:val="00CD12B6"/>
    <w:rsid w:val="00D1422A"/>
    <w:rsid w:val="00D47B86"/>
    <w:rsid w:val="00D56A33"/>
    <w:rsid w:val="00D96FCF"/>
    <w:rsid w:val="00DB2316"/>
    <w:rsid w:val="00DC03CB"/>
    <w:rsid w:val="00E22474"/>
    <w:rsid w:val="00E565A5"/>
    <w:rsid w:val="00E65548"/>
    <w:rsid w:val="00E66940"/>
    <w:rsid w:val="00E769DA"/>
    <w:rsid w:val="00ED4B0F"/>
    <w:rsid w:val="00ED5AD3"/>
    <w:rsid w:val="00EE7612"/>
    <w:rsid w:val="00F11BA7"/>
    <w:rsid w:val="00F46336"/>
    <w:rsid w:val="00F51EB1"/>
    <w:rsid w:val="00F531BA"/>
    <w:rsid w:val="00F56CF8"/>
    <w:rsid w:val="00F67AFB"/>
    <w:rsid w:val="00F67B16"/>
    <w:rsid w:val="00F721B5"/>
    <w:rsid w:val="00F72F9A"/>
    <w:rsid w:val="00FB2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E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7E09"/>
    <w:rPr>
      <w:sz w:val="18"/>
      <w:szCs w:val="18"/>
    </w:rPr>
  </w:style>
  <w:style w:type="paragraph" w:styleId="a4">
    <w:name w:val="footer"/>
    <w:basedOn w:val="a"/>
    <w:link w:val="Char0"/>
    <w:uiPriority w:val="99"/>
    <w:unhideWhenUsed/>
    <w:rsid w:val="00487E09"/>
    <w:pPr>
      <w:tabs>
        <w:tab w:val="center" w:pos="4153"/>
        <w:tab w:val="right" w:pos="8306"/>
      </w:tabs>
      <w:snapToGrid w:val="0"/>
      <w:jc w:val="left"/>
    </w:pPr>
    <w:rPr>
      <w:sz w:val="18"/>
      <w:szCs w:val="18"/>
    </w:rPr>
  </w:style>
  <w:style w:type="character" w:customStyle="1" w:styleId="Char0">
    <w:name w:val="页脚 Char"/>
    <w:basedOn w:val="a0"/>
    <w:link w:val="a4"/>
    <w:uiPriority w:val="99"/>
    <w:rsid w:val="00487E09"/>
    <w:rPr>
      <w:sz w:val="18"/>
      <w:szCs w:val="18"/>
    </w:rPr>
  </w:style>
  <w:style w:type="character" w:styleId="a5">
    <w:name w:val="Strong"/>
    <w:basedOn w:val="a0"/>
    <w:uiPriority w:val="22"/>
    <w:qFormat/>
    <w:rsid w:val="00487E09"/>
    <w:rPr>
      <w:b/>
      <w:bCs/>
    </w:rPr>
  </w:style>
  <w:style w:type="paragraph" w:styleId="a6">
    <w:name w:val="Normal (Web)"/>
    <w:basedOn w:val="a"/>
    <w:uiPriority w:val="99"/>
    <w:unhideWhenUsed/>
    <w:rsid w:val="00111486"/>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1114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E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7E09"/>
    <w:rPr>
      <w:sz w:val="18"/>
      <w:szCs w:val="18"/>
    </w:rPr>
  </w:style>
  <w:style w:type="paragraph" w:styleId="a4">
    <w:name w:val="footer"/>
    <w:basedOn w:val="a"/>
    <w:link w:val="Char0"/>
    <w:uiPriority w:val="99"/>
    <w:unhideWhenUsed/>
    <w:rsid w:val="00487E09"/>
    <w:pPr>
      <w:tabs>
        <w:tab w:val="center" w:pos="4153"/>
        <w:tab w:val="right" w:pos="8306"/>
      </w:tabs>
      <w:snapToGrid w:val="0"/>
      <w:jc w:val="left"/>
    </w:pPr>
    <w:rPr>
      <w:sz w:val="18"/>
      <w:szCs w:val="18"/>
    </w:rPr>
  </w:style>
  <w:style w:type="character" w:customStyle="1" w:styleId="Char0">
    <w:name w:val="页脚 Char"/>
    <w:basedOn w:val="a0"/>
    <w:link w:val="a4"/>
    <w:uiPriority w:val="99"/>
    <w:rsid w:val="00487E09"/>
    <w:rPr>
      <w:sz w:val="18"/>
      <w:szCs w:val="18"/>
    </w:rPr>
  </w:style>
  <w:style w:type="character" w:styleId="a5">
    <w:name w:val="Strong"/>
    <w:basedOn w:val="a0"/>
    <w:uiPriority w:val="22"/>
    <w:qFormat/>
    <w:rsid w:val="00487E09"/>
    <w:rPr>
      <w:b/>
      <w:bCs/>
    </w:rPr>
  </w:style>
  <w:style w:type="paragraph" w:styleId="a6">
    <w:name w:val="Normal (Web)"/>
    <w:basedOn w:val="a"/>
    <w:uiPriority w:val="99"/>
    <w:unhideWhenUsed/>
    <w:rsid w:val="00111486"/>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1114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458375">
      <w:bodyDiv w:val="1"/>
      <w:marLeft w:val="0"/>
      <w:marRight w:val="0"/>
      <w:marTop w:val="0"/>
      <w:marBottom w:val="0"/>
      <w:divBdr>
        <w:top w:val="none" w:sz="0" w:space="0" w:color="auto"/>
        <w:left w:val="none" w:sz="0" w:space="0" w:color="auto"/>
        <w:bottom w:val="none" w:sz="0" w:space="0" w:color="auto"/>
        <w:right w:val="none" w:sz="0" w:space="0" w:color="auto"/>
      </w:divBdr>
      <w:divsChild>
        <w:div w:id="723986419">
          <w:marLeft w:val="0"/>
          <w:marRight w:val="0"/>
          <w:marTop w:val="0"/>
          <w:marBottom w:val="0"/>
          <w:divBdr>
            <w:top w:val="single" w:sz="6" w:space="0" w:color="DEDEDE"/>
            <w:left w:val="single" w:sz="6" w:space="0" w:color="DEDEDE"/>
            <w:bottom w:val="single" w:sz="6" w:space="0" w:color="DEDEDE"/>
            <w:right w:val="single" w:sz="6" w:space="0" w:color="DEDEDE"/>
          </w:divBdr>
        </w:div>
      </w:divsChild>
    </w:div>
    <w:div w:id="750539339">
      <w:bodyDiv w:val="1"/>
      <w:marLeft w:val="0"/>
      <w:marRight w:val="0"/>
      <w:marTop w:val="0"/>
      <w:marBottom w:val="0"/>
      <w:divBdr>
        <w:top w:val="none" w:sz="0" w:space="0" w:color="auto"/>
        <w:left w:val="none" w:sz="0" w:space="0" w:color="auto"/>
        <w:bottom w:val="none" w:sz="0" w:space="0" w:color="auto"/>
        <w:right w:val="none" w:sz="0" w:space="0" w:color="auto"/>
      </w:divBdr>
      <w:divsChild>
        <w:div w:id="1019770659">
          <w:marLeft w:val="0"/>
          <w:marRight w:val="0"/>
          <w:marTop w:val="0"/>
          <w:marBottom w:val="0"/>
          <w:divBdr>
            <w:top w:val="none" w:sz="0" w:space="0" w:color="auto"/>
            <w:left w:val="none" w:sz="0" w:space="0" w:color="auto"/>
            <w:bottom w:val="dashed" w:sz="6" w:space="0" w:color="999999"/>
            <w:right w:val="none" w:sz="0" w:space="0" w:color="auto"/>
          </w:divBdr>
        </w:div>
      </w:divsChild>
    </w:div>
    <w:div w:id="1353871618">
      <w:bodyDiv w:val="1"/>
      <w:marLeft w:val="0"/>
      <w:marRight w:val="0"/>
      <w:marTop w:val="0"/>
      <w:marBottom w:val="0"/>
      <w:divBdr>
        <w:top w:val="none" w:sz="0" w:space="0" w:color="auto"/>
        <w:left w:val="none" w:sz="0" w:space="0" w:color="auto"/>
        <w:bottom w:val="none" w:sz="0" w:space="0" w:color="auto"/>
        <w:right w:val="none" w:sz="0" w:space="0" w:color="auto"/>
      </w:divBdr>
      <w:divsChild>
        <w:div w:id="900601206">
          <w:marLeft w:val="0"/>
          <w:marRight w:val="0"/>
          <w:marTop w:val="0"/>
          <w:marBottom w:val="0"/>
          <w:divBdr>
            <w:top w:val="single" w:sz="6" w:space="0" w:color="DEDEDE"/>
            <w:left w:val="single" w:sz="6" w:space="0" w:color="DEDEDE"/>
            <w:bottom w:val="single" w:sz="6" w:space="0" w:color="DEDEDE"/>
            <w:right w:val="single" w:sz="6" w:space="0" w:color="DEDEDE"/>
          </w:divBdr>
          <w:divsChild>
            <w:div w:id="1024943199">
              <w:marLeft w:val="0"/>
              <w:marRight w:val="0"/>
              <w:marTop w:val="0"/>
              <w:marBottom w:val="0"/>
              <w:divBdr>
                <w:top w:val="none" w:sz="0" w:space="0" w:color="auto"/>
                <w:left w:val="none" w:sz="0" w:space="0" w:color="auto"/>
                <w:bottom w:val="none" w:sz="0" w:space="0" w:color="auto"/>
                <w:right w:val="none" w:sz="0" w:space="0" w:color="auto"/>
              </w:divBdr>
              <w:divsChild>
                <w:div w:id="20336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14681">
      <w:bodyDiv w:val="1"/>
      <w:marLeft w:val="0"/>
      <w:marRight w:val="0"/>
      <w:marTop w:val="0"/>
      <w:marBottom w:val="0"/>
      <w:divBdr>
        <w:top w:val="none" w:sz="0" w:space="0" w:color="auto"/>
        <w:left w:val="none" w:sz="0" w:space="0" w:color="auto"/>
        <w:bottom w:val="none" w:sz="0" w:space="0" w:color="auto"/>
        <w:right w:val="none" w:sz="0" w:space="0" w:color="auto"/>
      </w:divBdr>
      <w:divsChild>
        <w:div w:id="1764691121">
          <w:marLeft w:val="0"/>
          <w:marRight w:val="0"/>
          <w:marTop w:val="0"/>
          <w:marBottom w:val="0"/>
          <w:divBdr>
            <w:top w:val="none" w:sz="0" w:space="0" w:color="auto"/>
            <w:left w:val="none" w:sz="0" w:space="0" w:color="auto"/>
            <w:bottom w:val="none" w:sz="0" w:space="0" w:color="auto"/>
            <w:right w:val="none" w:sz="0" w:space="0" w:color="auto"/>
          </w:divBdr>
          <w:divsChild>
            <w:div w:id="1787044549">
              <w:marLeft w:val="0"/>
              <w:marRight w:val="0"/>
              <w:marTop w:val="0"/>
              <w:marBottom w:val="0"/>
              <w:divBdr>
                <w:top w:val="single" w:sz="6" w:space="31" w:color="BCBCBC"/>
                <w:left w:val="single" w:sz="6" w:space="31" w:color="BCBCBC"/>
                <w:bottom w:val="single" w:sz="6" w:space="15" w:color="BCBCBC"/>
                <w:right w:val="single" w:sz="6" w:space="31" w:color="BCBCBC"/>
              </w:divBdr>
              <w:divsChild>
                <w:div w:id="561596781">
                  <w:marLeft w:val="0"/>
                  <w:marRight w:val="0"/>
                  <w:marTop w:val="0"/>
                  <w:marBottom w:val="0"/>
                  <w:divBdr>
                    <w:top w:val="none" w:sz="0" w:space="0" w:color="auto"/>
                    <w:left w:val="none" w:sz="0" w:space="0" w:color="auto"/>
                    <w:bottom w:val="none" w:sz="0" w:space="0" w:color="auto"/>
                    <w:right w:val="none" w:sz="0" w:space="0" w:color="auto"/>
                  </w:divBdr>
                  <w:divsChild>
                    <w:div w:id="1220359262">
                      <w:marLeft w:val="0"/>
                      <w:marRight w:val="0"/>
                      <w:marTop w:val="0"/>
                      <w:marBottom w:val="0"/>
                      <w:divBdr>
                        <w:top w:val="none" w:sz="0" w:space="0" w:color="auto"/>
                        <w:left w:val="none" w:sz="0" w:space="0" w:color="auto"/>
                        <w:bottom w:val="none" w:sz="0" w:space="0" w:color="auto"/>
                        <w:right w:val="none" w:sz="0" w:space="0" w:color="auto"/>
                      </w:divBdr>
                    </w:div>
                    <w:div w:id="4760004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712146695">
      <w:bodyDiv w:val="1"/>
      <w:marLeft w:val="0"/>
      <w:marRight w:val="0"/>
      <w:marTop w:val="0"/>
      <w:marBottom w:val="0"/>
      <w:divBdr>
        <w:top w:val="none" w:sz="0" w:space="0" w:color="auto"/>
        <w:left w:val="none" w:sz="0" w:space="0" w:color="auto"/>
        <w:bottom w:val="none" w:sz="0" w:space="0" w:color="auto"/>
        <w:right w:val="none" w:sz="0" w:space="0" w:color="auto"/>
      </w:divBdr>
      <w:divsChild>
        <w:div w:id="1765107395">
          <w:marLeft w:val="0"/>
          <w:marRight w:val="0"/>
          <w:marTop w:val="0"/>
          <w:marBottom w:val="0"/>
          <w:divBdr>
            <w:top w:val="none" w:sz="0" w:space="0" w:color="auto"/>
            <w:left w:val="none" w:sz="0" w:space="0" w:color="auto"/>
            <w:bottom w:val="dashed"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4898641@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524BF-AFA7-4EE4-BAF8-A724AF31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887</Characters>
  <Application>Microsoft Office Word</Application>
  <DocSecurity>0</DocSecurity>
  <Lines>46</Lines>
  <Paragraphs>14</Paragraphs>
  <ScaleCrop>false</ScaleCrop>
  <Company>微软中国</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高等职业教育研究所</cp:lastModifiedBy>
  <cp:revision>1</cp:revision>
  <dcterms:created xsi:type="dcterms:W3CDTF">2017-06-24T07:20:00Z</dcterms:created>
  <dcterms:modified xsi:type="dcterms:W3CDTF">2017-06-24T07:20:00Z</dcterms:modified>
</cp:coreProperties>
</file>